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ascii="Times New Roman" w:hAnsi="Times New Roman"/>
                <w:color w:val="000000"/>
                <w:sz w:val="24"/>
              </w:rPr>
              <w:t>20</w:t>
            </w:r>
            <w:r>
              <w:rPr>
                <w:rFonts w:ascii="Times New Roman" w:hAnsi="Times New Roman"/>
                <w:color w:val="000000"/>
                <w:sz w:val="24"/>
                <w:lang w:val="en-US"/>
              </w:rPr>
              <w:t>.06.2025</w:t>
            </w:r>
            <w:r>
              <w:rPr>
                <w:rFonts w:ascii="Times New Roman" w:hAnsi="Times New Roman"/>
                <w:color w:val="000000"/>
                <w:sz w:val="24"/>
              </w:rPr>
              <w:t xml:space="preserve"> г.</w:t>
            </w:r>
          </w:p>
        </w:tc>
        <w:tc>
          <w:tcPr>
            <w:tcW w:w="418" w:type="dxa"/>
            <w:tcBorders/>
          </w:tcPr>
          <w:p>
            <w:pPr>
              <w:pStyle w:val="Normal"/>
              <w:widowControl w:val="false"/>
              <w:ind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ascii="Times New Roman" w:hAnsi="Times New Roman"/>
                <w:color w:val="000000"/>
                <w:sz w:val="24"/>
                <w:lang w:val="en-US"/>
              </w:rPr>
              <w:t>17</w:t>
            </w:r>
            <w:r>
              <w:rPr>
                <w:rFonts w:ascii="Times New Roman" w:hAnsi="Times New Roman"/>
                <w:color w:val="000000"/>
                <w:sz w:val="24"/>
              </w:rPr>
              <w:t>1-20-3-4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21.06.2025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Алтае-Саянский филиал ГС СО РАН, управления Роспотребнадзора по НСО)</w:t>
      </w:r>
    </w:p>
    <w:p>
      <w:pPr>
        <w:pStyle w:val="Normal"/>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rFonts w:ascii="Times New Roman" w:hAnsi="Times New Roman"/>
          <w:sz w:val="26"/>
          <w:szCs w:val="26"/>
        </w:rPr>
      </w:pPr>
      <w:r>
        <w:rPr>
          <w:rFonts w:ascii="Times New Roman" w:hAnsi="Times New Roman"/>
          <w:b/>
          <w:color w:val="000000"/>
          <w:sz w:val="26"/>
          <w:szCs w:val="26"/>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8"/>
        <w:gridCol w:w="7816"/>
      </w:tblGrid>
      <w:tr>
        <w:trPr>
          <w:trHeight w:val="1004"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816"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both"/>
              <w:rPr>
                <w:highlight w:val="none"/>
                <w:shd w:fill="auto" w:val="clear"/>
              </w:rPr>
            </w:pPr>
            <w:r>
              <w:rPr>
                <w:rFonts w:ascii="Times New Roman" w:hAnsi="Times New Roman"/>
                <w:color w:val="000000"/>
                <w:sz w:val="26"/>
                <w:szCs w:val="26"/>
                <w:shd w:fill="auto" w:val="clear"/>
              </w:rPr>
              <w:t>21-23.06 местами сохранится высокая пожароопасность (4 класса). Днем 21 - ночью 22.06 ожидаются дожди, местами сильные, ливни, грозы, крупный град, при грозах шквалистое усиление ветра 17-22 м/с.</w:t>
            </w:r>
          </w:p>
        </w:tc>
      </w:tr>
    </w:tbl>
    <w:p>
      <w:pPr>
        <w:pStyle w:val="Normal"/>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ind w:firstLine="567"/>
        <w:jc w:val="both"/>
        <w:rPr/>
      </w:pPr>
      <w:r>
        <w:rPr>
          <w:rFonts w:ascii="Times New Roman" w:hAnsi="Times New Roman"/>
          <w:b/>
          <w:color w:val="000000"/>
          <w:sz w:val="26"/>
          <w:szCs w:val="26"/>
        </w:rPr>
        <w:t>1. Исходная обстановка (оценка состояния явлений и параметров ЧС).</w:t>
      </w:r>
    </w:p>
    <w:p>
      <w:pPr>
        <w:pStyle w:val="Normal"/>
        <w:ind w:firstLine="567"/>
        <w:jc w:val="both"/>
        <w:rPr/>
      </w:pPr>
      <w:r>
        <w:rPr>
          <w:rFonts w:ascii="Times New Roman" w:hAnsi="Times New Roman"/>
          <w:b/>
          <w:bCs/>
          <w:color w:val="000000"/>
          <w:sz w:val="26"/>
          <w:szCs w:val="26"/>
        </w:rPr>
        <w:t>1.1. Метеорологическая обстановка.</w:t>
      </w:r>
    </w:p>
    <w:p>
      <w:pPr>
        <w:pStyle w:val="Normal"/>
        <w:ind w:firstLine="567"/>
        <w:jc w:val="both"/>
        <w:rPr>
          <w:rFonts w:ascii="Times New Roman" w:hAnsi="Times New Roman"/>
          <w:color w:val="000000"/>
          <w:sz w:val="26"/>
          <w:szCs w:val="26"/>
          <w:lang w:bidi="hi-IN"/>
        </w:rPr>
      </w:pPr>
      <w:r>
        <w:rPr>
          <w:rFonts w:ascii="Times New Roman" w:hAnsi="Times New Roman"/>
          <w:color w:val="000000"/>
          <w:sz w:val="26"/>
          <w:szCs w:val="26"/>
          <w:lang w:bidi="hi-IN"/>
        </w:rPr>
        <w:t>В результате прохождения опасных метеоявлений (дождь, град, грозы, усиление ветра с порывами до 25 м/с и более), произошли аварийные отключения электроэнергии. Под отключения попали 2403 частных жилых дома в 23 населенных пунктах, в Карасукском МО и Убинском районе, в которых проживает 6096 человек, из них 1310 детей, 53 социально-значимых объекта (12 школ, 8 д/с, 16 ДК, 17 ФАП). На территории г. Карасук частично сорваны кровли с 4-х многоквартирных жилых домов и спортивного комплекса «Молодость», зафиксированы 5 случаев падения деревьев. Пострадавших нет.</w:t>
      </w:r>
    </w:p>
    <w:p>
      <w:pPr>
        <w:pStyle w:val="Normal"/>
        <w:ind w:firstLine="567"/>
        <w:jc w:val="both"/>
        <w:rPr/>
      </w:pPr>
      <w:r>
        <w:rPr>
          <w:rFonts w:ascii="Times New Roman" w:hAnsi="Times New Roman"/>
          <w:color w:val="000000"/>
          <w:sz w:val="26"/>
          <w:szCs w:val="26"/>
          <w:lang w:bidi="hi-IN"/>
        </w:rPr>
        <w:t>В настоящее время без электроснабжения остаются 1893 жилых дома в 17 населенных пунктах, в Карасукском МО и Убинском районе, в которых проживает 4972 человека, из них 1154 ребенка, 41 СЗО (9 школ, 8 д/с, 11 ДК, 13 ФАП). Ведутся аварийно-восстановительные работы.</w:t>
      </w:r>
    </w:p>
    <w:p>
      <w:pPr>
        <w:pStyle w:val="Normal"/>
        <w:jc w:val="both"/>
        <w:rPr>
          <w:rFonts w:ascii="Times New Roman" w:hAnsi="Times New Roman"/>
          <w:color w:val="FF0000"/>
          <w:sz w:val="26"/>
          <w:szCs w:val="26"/>
          <w:shd w:fill="FFFF00" w:val="clear"/>
          <w:lang w:bidi="hi-IN"/>
        </w:rPr>
      </w:pPr>
      <w:r>
        <w:rPr>
          <w:rFonts w:ascii="Times New Roman" w:hAnsi="Times New Roman"/>
          <w:b/>
          <w:bCs/>
          <w:color w:val="000000"/>
          <w:sz w:val="26"/>
          <w:szCs w:val="26"/>
          <w:shd w:fill="auto" w:val="clear"/>
        </w:rPr>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По данным Службы МОС в г. Новосибирск за 20 июня Пыль - до 1,1 ПДК, Формальдегид - до 1,0 ПДК. По данным КЛМС 'Искитим' в гг. Искитим и Бердск за 19-20 июня превышений ПДК нет.</w:t>
      </w:r>
    </w:p>
    <w:p>
      <w:pPr>
        <w:pStyle w:val="Normal"/>
        <w:jc w:val="both"/>
        <w:rPr>
          <w:rFonts w:ascii="Times New Roman" w:hAnsi="Times New Roman"/>
          <w:color w:val="000000"/>
          <w:sz w:val="26"/>
          <w:szCs w:val="26"/>
          <w:highlight w:val="yellow"/>
          <w:lang w:bidi="hi-IN"/>
        </w:rPr>
      </w:pPr>
      <w:r>
        <w:rPr>
          <w:rFonts w:ascii="Times New Roman" w:hAnsi="Times New Roman"/>
          <w:color w:val="000000"/>
          <w:sz w:val="26"/>
          <w:szCs w:val="26"/>
          <w:highlight w:val="yellow"/>
          <w:lang w:bidi="hi-IN"/>
        </w:rPr>
      </w:r>
    </w:p>
    <w:p>
      <w:pPr>
        <w:pStyle w:val="Normal"/>
        <w:ind w:firstLine="567"/>
        <w:jc w:val="both"/>
        <w:rPr/>
      </w:pPr>
      <w:r>
        <w:rPr>
          <w:rFonts w:ascii="Times New Roman" w:hAnsi="Times New Roman"/>
          <w:b/>
          <w:bCs/>
          <w:color w:val="000000"/>
          <w:sz w:val="26"/>
          <w:szCs w:val="26"/>
        </w:rPr>
        <w:t>1.3. Радиационная и химическая обстановка.</w:t>
      </w:r>
    </w:p>
    <w:p>
      <w:pPr>
        <w:pStyle w:val="Normal"/>
        <w:ind w:firstLine="567"/>
        <w:jc w:val="both"/>
        <w:rPr/>
      </w:pPr>
      <w:r>
        <w:rPr>
          <w:rFonts w:ascii="Times New Roman" w:hAnsi="Times New Roman"/>
          <w:color w:val="000000"/>
          <w:sz w:val="26"/>
          <w:szCs w:val="26"/>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jc w:val="both"/>
        <w:rPr>
          <w:rFonts w:ascii="Times New Roman" w:hAnsi="Times New Roman"/>
          <w:color w:val="FF0000"/>
          <w:sz w:val="26"/>
          <w:szCs w:val="26"/>
          <w:highlight w:val="yellow"/>
          <w:shd w:fill="FFFF00" w:val="clear"/>
          <w:lang w:bidi="hi-IN"/>
        </w:rPr>
      </w:pPr>
      <w:r>
        <w:rPr>
          <w:rFonts w:ascii="Times New Roman" w:hAnsi="Times New Roman"/>
          <w:color w:val="FF0000"/>
          <w:sz w:val="26"/>
          <w:szCs w:val="26"/>
          <w:highlight w:val="yellow"/>
          <w:shd w:fill="FFFF00" w:val="clear"/>
          <w:lang w:bidi="hi-IN"/>
        </w:rPr>
      </w:r>
    </w:p>
    <w:p>
      <w:pPr>
        <w:pStyle w:val="Normal"/>
        <w:ind w:firstLine="567"/>
        <w:jc w:val="both"/>
        <w:rPr/>
      </w:pPr>
      <w:r>
        <w:rPr>
          <w:rFonts w:ascii="Times New Roman" w:hAnsi="Times New Roman"/>
          <w:b/>
          <w:bCs/>
          <w:color w:val="000000"/>
          <w:sz w:val="26"/>
          <w:szCs w:val="26"/>
        </w:rPr>
        <w:t>1.4. Гидрологическая обстановка.</w:t>
      </w:r>
    </w:p>
    <w:p>
      <w:pPr>
        <w:pStyle w:val="Normal"/>
        <w:ind w:firstLine="567"/>
        <w:jc w:val="both"/>
        <w:rPr/>
      </w:pPr>
      <w:r>
        <w:rPr>
          <w:rFonts w:ascii="Times New Roman" w:hAnsi="Times New Roman"/>
          <w:color w:val="000000"/>
          <w:sz w:val="26"/>
          <w:szCs w:val="26"/>
          <w:lang w:bidi="hi-IN"/>
        </w:rPr>
        <w:t>ЧС, связанных с гидрологическими явлениями, за истекшие сутки не произошло.</w:t>
      </w:r>
    </w:p>
    <w:p>
      <w:pPr>
        <w:pStyle w:val="Normal"/>
        <w:ind w:firstLine="567"/>
        <w:jc w:val="both"/>
        <w:rPr/>
      </w:pPr>
      <w:r>
        <w:rPr>
          <w:rFonts w:ascii="Times New Roman" w:hAnsi="Times New Roman"/>
          <w:b/>
          <w:color w:val="000000"/>
          <w:sz w:val="26"/>
          <w:szCs w:val="26"/>
        </w:rPr>
        <w:t>Функционирование ГЭС</w:t>
      </w:r>
    </w:p>
    <w:p>
      <w:pPr>
        <w:pStyle w:val="Normal"/>
        <w:ind w:firstLine="567"/>
        <w:jc w:val="both"/>
        <w:rPr/>
      </w:pPr>
      <w:r>
        <w:rPr>
          <w:rFonts w:ascii="Times New Roman" w:hAnsi="Times New Roman"/>
          <w:bCs/>
          <w:color w:val="000000"/>
          <w:sz w:val="26"/>
          <w:szCs w:val="26"/>
        </w:rPr>
        <w:t>Новосибирская ГЭС работает в штатном режиме. Средний уровень воды в Новосибирском водохранилище составил 113,50 мБС (Балтийской системы измерений), сброс 3010 м³/с, приток 3020 м³/с. Уровень воды в реке Обь в районе г. Новосибирска находится на отметке 217 см.</w:t>
      </w:r>
    </w:p>
    <w:p>
      <w:pPr>
        <w:pStyle w:val="Normal"/>
        <w:jc w:val="both"/>
        <w:rPr>
          <w:rFonts w:ascii="Times New Roman" w:hAnsi="Times New Roman"/>
          <w:b/>
          <w:bCs/>
          <w:color w:val="FF0000"/>
          <w:sz w:val="26"/>
          <w:szCs w:val="26"/>
          <w:highlight w:val="yellow"/>
          <w:shd w:fill="FFFF00" w:val="clear"/>
        </w:rPr>
      </w:pPr>
      <w:r>
        <w:rPr>
          <w:rFonts w:ascii="Times New Roman" w:hAnsi="Times New Roman"/>
          <w:b/>
          <w:bCs/>
          <w:color w:val="FF0000"/>
          <w:sz w:val="26"/>
          <w:szCs w:val="26"/>
          <w:highlight w:val="yellow"/>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По данным ФГБУ «Западно-Сибирское УГМС» 1-го муниципального округа (Маслянинский) и 4-х районах (Северном, Чановском, Чистозерном и Сузунском) установилась высокая пожароопасность 4 класса, на остальной территории области — пожароопасность преимущественно 1-го, местами 3-го и 2-го  классов.</w:t>
      </w:r>
    </w:p>
    <w:p>
      <w:pPr>
        <w:pStyle w:val="126"/>
        <w:ind w:firstLine="560"/>
        <w:rPr>
          <w:rFonts w:ascii="Times New Roman" w:hAnsi="Times New Roman"/>
          <w:color w:val="000000"/>
          <w:sz w:val="26"/>
          <w:szCs w:val="26"/>
        </w:rPr>
      </w:pPr>
      <w:r>
        <w:rPr>
          <w:rFonts w:ascii="Times New Roman" w:hAnsi="Times New Roman"/>
          <w:color w:val="000000"/>
          <w:sz w:val="26"/>
          <w:szCs w:val="26"/>
        </w:rPr>
        <w:t>За сутки лесные пожары не зарегистрированы. Действующих лесных пожаров нет.</w:t>
      </w:r>
    </w:p>
    <w:p>
      <w:pPr>
        <w:pStyle w:val="126"/>
        <w:ind w:firstLine="567"/>
        <w:jc w:val="both"/>
        <w:rPr/>
      </w:pPr>
      <w:r>
        <w:rPr>
          <w:rFonts w:ascii="Times New Roman" w:hAnsi="Times New Roman"/>
          <w:color w:val="000000"/>
          <w:sz w:val="26"/>
          <w:szCs w:val="26"/>
        </w:rPr>
        <w:t xml:space="preserve">Государственное автономное учреждение «Новосибирская база авиационной охраны лесов» проводило авиамониторинг территории области по маршруту № 2 </w:t>
      </w:r>
      <w:r>
        <w:rPr>
          <w:rFonts w:ascii="Times New Roman" w:hAnsi="Times New Roman"/>
          <w:bCs/>
          <w:color w:val="000000"/>
          <w:sz w:val="26"/>
          <w:szCs w:val="26"/>
        </w:rPr>
        <w:t>(Убинский, Чулымский, Каргатский, Куйбышевский районы</w:t>
      </w:r>
      <w:r>
        <w:rPr>
          <w:rFonts w:ascii="Times New Roman" w:hAnsi="Times New Roman"/>
          <w:color w:val="000000"/>
          <w:sz w:val="26"/>
          <w:szCs w:val="26"/>
        </w:rPr>
        <w:t>).</w:t>
      </w:r>
    </w:p>
    <w:p>
      <w:pPr>
        <w:pStyle w:val="Normal"/>
        <w:ind w:firstLine="567"/>
        <w:jc w:val="both"/>
        <w:rPr/>
      </w:pPr>
      <w:r>
        <w:rPr>
          <w:rFonts w:cs="Times New Roman" w:ascii="Times New Roman" w:hAnsi="Times New Roman"/>
          <w:color w:val="000000"/>
          <w:sz w:val="26"/>
          <w:szCs w:val="26"/>
        </w:rPr>
        <w:t>По данным космического мониторинга за сутки на территории области зафиксирована 1 термическая точка, локализована. (АППГ - 3, в 5-ти км зоне - 3). Всего с начала года зарегистрировано - 1521 термическая точка, из них в 5-ти км зоне - 1223 (АППГ - 678, в 5-ти км зоне — 556).</w:t>
      </w:r>
    </w:p>
    <w:p>
      <w:pPr>
        <w:pStyle w:val="Normal"/>
        <w:jc w:val="both"/>
        <w:rPr>
          <w:rFonts w:ascii="Times New Roman" w:hAnsi="Times New Roman"/>
          <w:color w:themeColor="text1" w:val="000000"/>
          <w:sz w:val="26"/>
          <w:szCs w:val="26"/>
          <w:highlight w:val="yellow"/>
          <w:shd w:fill="FFFF00" w:val="clear"/>
          <w:lang w:bidi="hi-IN"/>
        </w:rPr>
      </w:pPr>
      <w:r>
        <w:rPr>
          <w:rFonts w:ascii="Times New Roman" w:hAnsi="Times New Roman"/>
          <w:color w:themeColor="text1" w:val="000000"/>
          <w:sz w:val="26"/>
          <w:szCs w:val="26"/>
          <w:highlight w:val="yellow"/>
          <w:shd w:fill="FFFF00" w:val="clear"/>
          <w:lang w:bidi="hi-IN"/>
        </w:rPr>
      </w:r>
    </w:p>
    <w:p>
      <w:pPr>
        <w:pStyle w:val="Normal"/>
        <w:tabs>
          <w:tab w:val="clear" w:pos="720"/>
          <w:tab w:val="left" w:pos="0" w:leader="none"/>
        </w:tabs>
        <w:ind w:firstLine="567"/>
        <w:jc w:val="both"/>
        <w:rPr/>
      </w:pPr>
      <w:r>
        <w:rPr>
          <w:rFonts w:ascii="Times New Roman" w:hAnsi="Times New Roman"/>
          <w:b/>
          <w:color w:val="000000"/>
          <w:sz w:val="26"/>
          <w:szCs w:val="26"/>
        </w:rPr>
        <w:t>1.6. Геомагнитная обстановка.</w:t>
      </w:r>
    </w:p>
    <w:p>
      <w:pPr>
        <w:pStyle w:val="Normal"/>
        <w:ind w:firstLine="567"/>
        <w:jc w:val="both"/>
        <w:rPr/>
      </w:pPr>
      <w:r>
        <w:rPr>
          <w:rFonts w:ascii="Times New Roman" w:hAnsi="Times New Roman"/>
          <w:color w:val="000000"/>
          <w:sz w:val="26"/>
          <w:szCs w:val="26"/>
        </w:rPr>
        <w:t>Стабильная.</w:t>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ind w:firstLine="567"/>
        <w:jc w:val="both"/>
        <w:rPr/>
      </w:pPr>
      <w:r>
        <w:rPr>
          <w:rFonts w:ascii="Times New Roman" w:hAnsi="Times New Roman"/>
          <w:b/>
          <w:color w:val="000000"/>
          <w:sz w:val="26"/>
          <w:szCs w:val="26"/>
        </w:rPr>
        <w:t>1.7. Сейсмическая обстановка.</w:t>
      </w:r>
    </w:p>
    <w:p>
      <w:pPr>
        <w:pStyle w:val="126"/>
        <w:ind w:firstLine="567"/>
        <w:jc w:val="both"/>
        <w:rPr/>
      </w:pPr>
      <w:r>
        <w:rPr>
          <w:rFonts w:ascii="Times New Roman" w:hAnsi="Times New Roman"/>
          <w:color w:val="000000"/>
          <w:sz w:val="26"/>
          <w:szCs w:val="26"/>
        </w:rPr>
        <w:t>Стабильная. За прошедшие сутки на территории НСО сейсмических событий не зарегистрировано.</w:t>
      </w:r>
    </w:p>
    <w:p>
      <w:pPr>
        <w:pStyle w:val="Normal"/>
        <w:jc w:val="both"/>
        <w:rPr>
          <w:rFonts w:ascii="Times New Roman" w:hAnsi="Times New Roman"/>
          <w:b/>
          <w:bCs/>
          <w:color w:val="FF0000"/>
          <w:sz w:val="26"/>
          <w:szCs w:val="26"/>
          <w:highlight w:val="yellow"/>
        </w:rPr>
      </w:pPr>
      <w:r>
        <w:rPr>
          <w:rFonts w:ascii="Times New Roman" w:hAnsi="Times New Roman"/>
          <w:b/>
          <w:bCs/>
          <w:color w:val="FF0000"/>
          <w:sz w:val="26"/>
          <w:szCs w:val="26"/>
          <w:highlight w:val="yellow"/>
        </w:rPr>
      </w:r>
    </w:p>
    <w:p>
      <w:pPr>
        <w:pStyle w:val="Normal"/>
        <w:ind w:firstLine="567"/>
        <w:jc w:val="both"/>
        <w:rPr/>
      </w:pPr>
      <w:r>
        <w:rPr>
          <w:rFonts w:ascii="Times New Roman" w:hAnsi="Times New Roman"/>
          <w:b/>
          <w:color w:val="000000"/>
          <w:sz w:val="26"/>
          <w:szCs w:val="26"/>
        </w:rPr>
        <w:t>1.8. Санитарно-эпидемическая обстановка.</w:t>
      </w:r>
    </w:p>
    <w:p>
      <w:pPr>
        <w:pStyle w:val="Normal"/>
        <w:ind w:firstLine="567"/>
        <w:jc w:val="both"/>
        <w:rPr/>
      </w:pPr>
      <w:r>
        <w:rPr>
          <w:rFonts w:ascii="Times New Roman" w:hAnsi="Times New Roman"/>
          <w:color w:val="000000"/>
          <w:sz w:val="26"/>
          <w:szCs w:val="26"/>
        </w:rPr>
        <w:t>Стабильная.</w:t>
      </w:r>
    </w:p>
    <w:p>
      <w:pPr>
        <w:pStyle w:val="Normal"/>
        <w:jc w:val="both"/>
        <w:rPr>
          <w:rFonts w:ascii="Times New Roman" w:hAnsi="Times New Roman"/>
          <w:color w:val="FF0000"/>
          <w:sz w:val="26"/>
          <w:szCs w:val="26"/>
          <w:highlight w:val="yellow"/>
        </w:rPr>
      </w:pPr>
      <w:r>
        <w:rPr>
          <w:rFonts w:ascii="Times New Roman" w:hAnsi="Times New Roman"/>
          <w:color w:val="FF0000"/>
          <w:sz w:val="26"/>
          <w:szCs w:val="26"/>
          <w:highlight w:val="yellow"/>
        </w:rPr>
      </w:r>
    </w:p>
    <w:p>
      <w:pPr>
        <w:pStyle w:val="Normal"/>
        <w:ind w:firstLine="567"/>
        <w:jc w:val="both"/>
        <w:rPr/>
      </w:pPr>
      <w:r>
        <w:rPr>
          <w:rFonts w:ascii="Times New Roman" w:hAnsi="Times New Roman"/>
          <w:b/>
          <w:color w:val="000000"/>
          <w:sz w:val="26"/>
          <w:szCs w:val="26"/>
        </w:rPr>
        <w:t>1.9. Эпизоотическая обстановка.</w:t>
      </w:r>
    </w:p>
    <w:p>
      <w:pPr>
        <w:pStyle w:val="Normal"/>
        <w:ind w:firstLine="567"/>
        <w:jc w:val="both"/>
        <w:rPr/>
      </w:pPr>
      <w:r>
        <w:rPr>
          <w:rFonts w:ascii="Times New Roman" w:hAnsi="Times New Roman"/>
          <w:color w:val="000000"/>
          <w:sz w:val="26"/>
          <w:szCs w:val="26"/>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pPr>
      <w:r>
        <w:rPr>
          <w:rFonts w:ascii="Times New Roman" w:hAnsi="Times New Roman"/>
          <w:color w:val="000000"/>
          <w:sz w:val="26"/>
          <w:szCs w:val="26"/>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pPr>
      <w:r>
        <w:rPr>
          <w:rFonts w:ascii="Times New Roman" w:hAnsi="Times New Roman"/>
          <w:color w:val="000000"/>
          <w:sz w:val="26"/>
          <w:szCs w:val="26"/>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FF0000"/>
          <w:sz w:val="26"/>
          <w:szCs w:val="26"/>
          <w:highlight w:val="yellow"/>
          <w:shd w:fill="FFFF00" w:val="clear"/>
        </w:rPr>
      </w:pPr>
      <w:r>
        <w:rPr>
          <w:rFonts w:ascii="Times New Roman" w:hAnsi="Times New Roman"/>
          <w:color w:val="FF0000"/>
          <w:sz w:val="26"/>
          <w:szCs w:val="26"/>
          <w:highlight w:val="yellow"/>
          <w:shd w:fill="FFFF00" w:val="clear"/>
        </w:rPr>
      </w:r>
    </w:p>
    <w:p>
      <w:pPr>
        <w:pStyle w:val="Normal"/>
        <w:ind w:firstLine="567"/>
        <w:jc w:val="both"/>
        <w:rPr/>
      </w:pPr>
      <w:r>
        <w:rPr>
          <w:rFonts w:ascii="Times New Roman" w:hAnsi="Times New Roman"/>
          <w:b/>
          <w:bCs/>
          <w:color w:val="000000"/>
          <w:sz w:val="26"/>
          <w:szCs w:val="26"/>
        </w:rPr>
        <w:t>1.10. Пожарная обстановка.</w:t>
      </w:r>
    </w:p>
    <w:p>
      <w:pPr>
        <w:pStyle w:val="Normal"/>
        <w:ind w:firstLine="567"/>
        <w:jc w:val="both"/>
        <w:rPr>
          <w:highlight w:val="yellow"/>
        </w:rPr>
      </w:pPr>
      <w:r>
        <w:rPr>
          <w:rFonts w:ascii="Times New Roman" w:hAnsi="Times New Roman"/>
          <w:color w:val="000000"/>
          <w:sz w:val="26"/>
          <w:szCs w:val="26"/>
        </w:rPr>
        <w:t>За прошедшие сутки на территории области зарегистрирован 21 техногенный пожар</w:t>
      </w:r>
      <w:bookmarkStart w:id="0" w:name="_GoBack"/>
      <w:bookmarkEnd w:id="0"/>
      <w:r>
        <w:rPr>
          <w:rFonts w:ascii="Times New Roman" w:hAnsi="Times New Roman"/>
          <w:color w:val="000000"/>
          <w:sz w:val="26"/>
          <w:szCs w:val="26"/>
        </w:rPr>
        <w:t xml:space="preserve"> </w:t>
      </w:r>
      <w:r>
        <w:rPr>
          <w:rFonts w:ascii="Times New Roman" w:hAnsi="Times New Roman"/>
          <w:sz w:val="26"/>
          <w:szCs w:val="26"/>
        </w:rPr>
        <w:t>(г. Новосибирск: Заельцовский, Дзержинский, Советский районы,</w:t>
      </w:r>
      <w:r>
        <w:rPr>
          <w:rFonts w:eastAsia="SimSun" w:cs="Times New Roman" w:ascii="Times New Roman" w:hAnsi="Times New Roman"/>
          <w:kern w:val="0"/>
          <w:sz w:val="24"/>
        </w:rPr>
        <w:t xml:space="preserve"> </w:t>
      </w:r>
      <w:r>
        <w:rPr>
          <w:rFonts w:ascii="Times New Roman" w:hAnsi="Times New Roman"/>
          <w:sz w:val="26"/>
          <w:szCs w:val="26"/>
        </w:rPr>
        <w:t>Каргатский район, с. Аткуль, Сузунский район, р.п. Сузун, Чановский район, с. Красноселье, Чановский район, р.п. Чаны, Татарский МО, г. Татарск, Ордынский район, д. Абрашино)</w:t>
      </w:r>
      <w:r>
        <w:rPr>
          <w:rFonts w:ascii="Times New Roman" w:hAnsi="Times New Roman"/>
          <w:bCs/>
          <w:sz w:val="26"/>
          <w:szCs w:val="26"/>
        </w:rPr>
        <w:t xml:space="preserve">, </w:t>
      </w:r>
      <w:r>
        <w:rPr>
          <w:rFonts w:ascii="Times New Roman" w:hAnsi="Times New Roman"/>
          <w:sz w:val="26"/>
          <w:szCs w:val="26"/>
        </w:rPr>
        <w:t>из них в жилом секторе 6, в результате которых погибших и травмированных нет.</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В остальных случаях причины пожаров, виновные лица и материальный ущерб устанавливаются.</w:t>
      </w:r>
    </w:p>
    <w:p>
      <w:pPr>
        <w:pStyle w:val="Normal"/>
        <w:ind w:firstLine="567"/>
        <w:jc w:val="both"/>
        <w:rPr>
          <w:rFonts w:ascii="Times New Roman" w:hAnsi="Times New Roman"/>
          <w:sz w:val="26"/>
          <w:szCs w:val="26"/>
          <w:highlight w:val="yellow"/>
          <w:shd w:fill="FFFF00" w:val="clear"/>
        </w:rPr>
      </w:pPr>
      <w:r>
        <w:rPr>
          <w:rFonts w:ascii="Times New Roman" w:hAnsi="Times New Roman"/>
          <w:sz w:val="26"/>
          <w:szCs w:val="26"/>
          <w:highlight w:val="yellow"/>
          <w:shd w:fill="FFFF00" w:val="clear"/>
        </w:rPr>
      </w:r>
    </w:p>
    <w:p>
      <w:pPr>
        <w:pStyle w:val="Normal"/>
        <w:ind w:firstLine="567"/>
        <w:jc w:val="both"/>
        <w:rPr/>
      </w:pPr>
      <w:r>
        <w:rPr>
          <w:rFonts w:ascii="Times New Roman" w:hAnsi="Times New Roman"/>
          <w:b/>
          <w:color w:val="000000"/>
          <w:sz w:val="26"/>
          <w:szCs w:val="26"/>
        </w:rPr>
        <w:t>1.11. Обстановка на объектах энергетики.</w:t>
      </w:r>
    </w:p>
    <w:p>
      <w:pPr>
        <w:pStyle w:val="Normal"/>
        <w:ind w:firstLine="567"/>
        <w:jc w:val="both"/>
        <w:rPr/>
      </w:pPr>
      <w:r>
        <w:rPr>
          <w:rFonts w:ascii="Times New Roman" w:hAnsi="Times New Roman"/>
          <w:color w:val="000000"/>
          <w:sz w:val="26"/>
          <w:szCs w:val="26"/>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highlight w:val="yellow"/>
        </w:rPr>
      </w:pPr>
      <w:r>
        <w:rPr>
          <w:rFonts w:ascii="Times New Roman" w:hAnsi="Times New Roman"/>
          <w:b/>
          <w:bCs/>
          <w:color w:val="000000"/>
          <w:sz w:val="26"/>
          <w:szCs w:val="26"/>
          <w:highlight w:val="yellow"/>
        </w:rPr>
      </w:r>
    </w:p>
    <w:p>
      <w:pPr>
        <w:pStyle w:val="Normal"/>
        <w:ind w:firstLine="567"/>
        <w:jc w:val="both"/>
        <w:rPr/>
      </w:pPr>
      <w:r>
        <w:rPr>
          <w:rFonts w:ascii="Times New Roman" w:hAnsi="Times New Roman"/>
          <w:b/>
          <w:color w:val="000000"/>
          <w:sz w:val="26"/>
          <w:szCs w:val="26"/>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sz w:val="28"/>
          <w:szCs w:val="28"/>
        </w:rPr>
      </w:pPr>
      <w:r>
        <w:rPr>
          <w:rFonts w:ascii="Times New Roman" w:hAnsi="Times New Roman"/>
          <w:bCs/>
          <w:color w:val="000000"/>
          <w:sz w:val="26"/>
          <w:szCs w:val="26"/>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FF0000"/>
          <w:sz w:val="26"/>
          <w:szCs w:val="26"/>
          <w:highlight w:val="yellow"/>
          <w:shd w:fill="FFFF00" w:val="clear"/>
        </w:rPr>
      </w:pPr>
      <w:r>
        <w:rPr>
          <w:rFonts w:ascii="Times New Roman" w:hAnsi="Times New Roman"/>
          <w:b/>
          <w:bCs/>
          <w:color w:val="FF0000"/>
          <w:sz w:val="26"/>
          <w:szCs w:val="26"/>
          <w:highlight w:val="yellow"/>
          <w:shd w:fill="FFFF00" w:val="clear"/>
        </w:rPr>
      </w:r>
    </w:p>
    <w:p>
      <w:pPr>
        <w:pStyle w:val="Normal"/>
        <w:ind w:firstLine="567"/>
        <w:jc w:val="both"/>
        <w:rPr/>
      </w:pPr>
      <w:r>
        <w:rPr>
          <w:rFonts w:ascii="Times New Roman" w:hAnsi="Times New Roman"/>
          <w:b/>
          <w:color w:val="000000"/>
          <w:sz w:val="26"/>
          <w:szCs w:val="26"/>
        </w:rPr>
        <w:t>1.13. Обстановка на водных объектах.</w:t>
      </w:r>
    </w:p>
    <w:p>
      <w:pPr>
        <w:pStyle w:val="Normal"/>
        <w:ind w:firstLine="567"/>
        <w:jc w:val="both"/>
        <w:rPr/>
      </w:pPr>
      <w:r>
        <w:rPr>
          <w:rFonts w:ascii="Times New Roman" w:hAnsi="Times New Roman"/>
          <w:color w:val="000000"/>
          <w:sz w:val="26"/>
          <w:szCs w:val="26"/>
        </w:rPr>
        <w:t>За прошедшие сутки на водных объектах области происшествий не зарегистрировано.</w:t>
      </w:r>
    </w:p>
    <w:p>
      <w:pPr>
        <w:pStyle w:val="Normal"/>
        <w:ind w:firstLine="567"/>
        <w:jc w:val="both"/>
        <w:rPr/>
      </w:pPr>
      <w:r>
        <w:rPr>
          <w:rFonts w:ascii="Times New Roman" w:hAnsi="Times New Roman"/>
          <w:color w:val="000000"/>
          <w:sz w:val="26"/>
          <w:szCs w:val="26"/>
        </w:rPr>
        <w:t>С учётом оперативной обстановки и в соответствии с Планом проведения Месячника безопасности людей на водных объектах в Новосибирской области в период купального сезона 2025 года и решением комиссии по предупреждению и ликвидации чрезвычайных ситуаций и обеспечению пожарной безопасности Новосибирской области от 06 июня 2025 года № 15/4 организовано проведение акции «Вода - безопасная территория».</w:t>
      </w:r>
    </w:p>
    <w:p>
      <w:pPr>
        <w:pStyle w:val="Normal"/>
        <w:ind w:firstLine="567"/>
        <w:jc w:val="both"/>
        <w:rPr>
          <w:rFonts w:ascii="Times New Roman" w:hAnsi="Times New Roman"/>
          <w:b/>
          <w:bCs/>
          <w:color w:val="000000"/>
          <w:sz w:val="26"/>
          <w:szCs w:val="26"/>
          <w:shd w:fill="FFFF00" w:val="clear"/>
        </w:rPr>
      </w:pPr>
      <w:r>
        <w:rPr>
          <w:rFonts w:ascii="Times New Roman" w:hAnsi="Times New Roman"/>
          <w:b/>
          <w:bCs/>
          <w:color w:val="000000"/>
          <w:sz w:val="26"/>
          <w:szCs w:val="26"/>
          <w:shd w:fill="FFFF00" w:val="clear"/>
        </w:rPr>
      </w:r>
    </w:p>
    <w:p>
      <w:pPr>
        <w:pStyle w:val="Normal"/>
        <w:ind w:firstLine="567"/>
        <w:jc w:val="both"/>
        <w:rPr/>
      </w:pPr>
      <w:r>
        <w:rPr>
          <w:rFonts w:ascii="Times New Roman" w:hAnsi="Times New Roman"/>
          <w:b/>
          <w:color w:val="000000"/>
          <w:sz w:val="26"/>
          <w:szCs w:val="26"/>
        </w:rPr>
        <w:t>1.14. Обстановка на дорогах.</w:t>
      </w:r>
    </w:p>
    <w:p>
      <w:pPr>
        <w:pStyle w:val="Normal"/>
        <w:ind w:firstLine="567"/>
        <w:jc w:val="both"/>
        <w:rPr/>
      </w:pPr>
      <w:r>
        <w:rPr>
          <w:rFonts w:ascii="Times New Roman" w:hAnsi="Times New Roman"/>
          <w:color w:val="000000"/>
          <w:sz w:val="26"/>
          <w:szCs w:val="26"/>
        </w:rPr>
        <w:t>На дорогах области за прошедшие сутки зарегистрировано 9 ДТП, в результате которых 1 человек погиб (Искитимский район, ФАД Р-256, 49 км.), 11 человек травмировано.</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В связи с неблагоприятными погодными условиями временно прекращено автобусное сообщение с 8 населенными пунктами по 1 маршруту в Кыштовском районе.</w:t>
      </w:r>
    </w:p>
    <w:p>
      <w:pPr>
        <w:pStyle w:val="Normal"/>
        <w:ind w:firstLine="567"/>
        <w:jc w:val="both"/>
        <w:rPr/>
      </w:pPr>
      <w:r>
        <w:rPr>
          <w:rFonts w:ascii="Times New Roman" w:hAnsi="Times New Roman"/>
          <w:color w:val="000000"/>
          <w:sz w:val="26"/>
          <w:szCs w:val="26"/>
        </w:rPr>
        <w:t>Отрезанных населенных пунктов нет, сообщение осуществляется автомобилями повышенной проходимости.</w:t>
      </w:r>
    </w:p>
    <w:p>
      <w:pPr>
        <w:pStyle w:val="Normal"/>
        <w:ind w:firstLine="567"/>
        <w:jc w:val="both"/>
        <w:rPr>
          <w:rFonts w:ascii="Times New Roman" w:hAnsi="Times New Roman"/>
          <w:color w:val="000000"/>
          <w:sz w:val="26"/>
          <w:szCs w:val="26"/>
          <w:highlight w:val="yellow"/>
          <w:shd w:fill="FFFF00" w:val="clear"/>
        </w:rPr>
      </w:pPr>
      <w:r>
        <w:rPr>
          <w:rFonts w:ascii="Times New Roman" w:hAnsi="Times New Roman"/>
          <w:color w:val="000000"/>
          <w:sz w:val="26"/>
          <w:szCs w:val="26"/>
          <w:highlight w:val="yellow"/>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Облачно с прояснениями, ночью местами кратковременные дожди, грозы, днем кратковременные дожди, грозы, при грозах сильные дожди, ливни, крупный град. </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6"/>
          <w:szCs w:val="26"/>
          <w:shd w:fill="auto" w:val="clear"/>
        </w:rPr>
        <w:t>Ветер ю</w:t>
      </w:r>
      <w:r>
        <w:rPr>
          <w:rFonts w:ascii="Times New Roman" w:hAnsi="Times New Roman"/>
          <w:color w:val="000000"/>
          <w:sz w:val="26"/>
          <w:szCs w:val="26"/>
          <w:shd w:fill="auto" w:val="clear"/>
        </w:rPr>
        <w:t>го-западный</w:t>
      </w:r>
      <w:r>
        <w:rPr>
          <w:rFonts w:ascii="Times New Roman" w:hAnsi="Times New Roman"/>
          <w:color w:val="000000"/>
          <w:sz w:val="26"/>
          <w:szCs w:val="26"/>
          <w:shd w:fill="auto" w:val="clear"/>
        </w:rPr>
        <w:t xml:space="preserve"> ночью </w:t>
      </w:r>
      <w:r>
        <w:rPr>
          <w:rFonts w:ascii="Times New Roman" w:hAnsi="Times New Roman"/>
          <w:color w:val="000000"/>
          <w:sz w:val="26"/>
          <w:szCs w:val="26"/>
          <w:shd w:fill="auto" w:val="clear"/>
        </w:rPr>
        <w:t>3</w:t>
      </w:r>
      <w:r>
        <w:rPr>
          <w:rFonts w:ascii="Times New Roman" w:hAnsi="Times New Roman"/>
          <w:color w:val="000000"/>
          <w:sz w:val="26"/>
          <w:szCs w:val="26"/>
          <w:shd w:fill="auto" w:val="clear"/>
        </w:rPr>
        <w:t>-</w:t>
      </w:r>
      <w:r>
        <w:rPr>
          <w:rFonts w:ascii="Times New Roman" w:hAnsi="Times New Roman"/>
          <w:color w:val="000000"/>
          <w:sz w:val="26"/>
          <w:szCs w:val="26"/>
          <w:shd w:fill="auto" w:val="clear"/>
        </w:rPr>
        <w:t>8</w:t>
      </w:r>
      <w:r>
        <w:rPr>
          <w:rFonts w:ascii="Times New Roman" w:hAnsi="Times New Roman"/>
          <w:color w:val="000000"/>
          <w:sz w:val="26"/>
          <w:szCs w:val="26"/>
          <w:shd w:fill="auto" w:val="clear"/>
        </w:rPr>
        <w:t xml:space="preserve"> м/с, местами порывы до 1</w:t>
      </w:r>
      <w:r>
        <w:rPr>
          <w:rFonts w:ascii="Times New Roman" w:hAnsi="Times New Roman"/>
          <w:color w:val="000000"/>
          <w:sz w:val="26"/>
          <w:szCs w:val="26"/>
          <w:shd w:fill="auto" w:val="clear"/>
        </w:rPr>
        <w:t>5</w:t>
      </w:r>
      <w:r>
        <w:rPr>
          <w:rFonts w:ascii="Times New Roman" w:hAnsi="Times New Roman"/>
          <w:color w:val="000000"/>
          <w:sz w:val="26"/>
          <w:szCs w:val="26"/>
          <w:shd w:fill="auto" w:val="clear"/>
        </w:rPr>
        <w:t xml:space="preserve"> м/с, днем </w:t>
      </w:r>
      <w:r>
        <w:rPr>
          <w:rFonts w:ascii="Times New Roman" w:hAnsi="Times New Roman"/>
          <w:color w:val="000000"/>
          <w:sz w:val="26"/>
          <w:szCs w:val="26"/>
          <w:shd w:fill="auto" w:val="clear"/>
        </w:rPr>
        <w:t>8</w:t>
      </w:r>
      <w:r>
        <w:rPr>
          <w:rFonts w:ascii="Times New Roman" w:hAnsi="Times New Roman"/>
          <w:color w:val="000000"/>
          <w:sz w:val="26"/>
          <w:szCs w:val="26"/>
          <w:shd w:fill="auto" w:val="clear"/>
        </w:rPr>
        <w:t>-1</w:t>
      </w:r>
      <w:r>
        <w:rPr>
          <w:rFonts w:ascii="Times New Roman" w:hAnsi="Times New Roman"/>
          <w:color w:val="000000"/>
          <w:sz w:val="26"/>
          <w:szCs w:val="26"/>
          <w:shd w:fill="auto" w:val="clear"/>
        </w:rPr>
        <w:t>3</w:t>
      </w:r>
      <w:r>
        <w:rPr>
          <w:rFonts w:ascii="Times New Roman" w:hAnsi="Times New Roman"/>
          <w:color w:val="000000"/>
          <w:sz w:val="26"/>
          <w:szCs w:val="26"/>
          <w:shd w:fill="auto" w:val="clear"/>
        </w:rPr>
        <w:t xml:space="preserve"> м/с, </w:t>
      </w:r>
      <w:r>
        <w:rPr>
          <w:rFonts w:ascii="Times New Roman" w:hAnsi="Times New Roman"/>
          <w:color w:val="000000"/>
          <w:sz w:val="26"/>
          <w:szCs w:val="26"/>
          <w:shd w:fill="auto" w:val="clear"/>
        </w:rPr>
        <w:t xml:space="preserve">при грозах шквалистое усиление </w:t>
      </w:r>
      <w:r>
        <w:rPr>
          <w:rFonts w:ascii="Times New Roman" w:hAnsi="Times New Roman"/>
          <w:color w:val="000000"/>
          <w:sz w:val="26"/>
          <w:szCs w:val="26"/>
          <w:shd w:fill="auto" w:val="clear"/>
        </w:rPr>
        <w:t xml:space="preserve"> до </w:t>
      </w:r>
      <w:r>
        <w:rPr>
          <w:rFonts w:ascii="Times New Roman" w:hAnsi="Times New Roman"/>
          <w:color w:val="000000"/>
          <w:sz w:val="26"/>
          <w:szCs w:val="26"/>
          <w:shd w:fill="auto" w:val="clear"/>
        </w:rPr>
        <w:t>22</w:t>
      </w:r>
      <w:r>
        <w:rPr>
          <w:rFonts w:ascii="Times New Roman" w:hAnsi="Times New Roman"/>
          <w:color w:val="000000"/>
          <w:sz w:val="26"/>
          <w:szCs w:val="26"/>
          <w:shd w:fill="auto" w:val="clear"/>
        </w:rPr>
        <w:t xml:space="preserve"> м/с.</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6"/>
          <w:szCs w:val="26"/>
          <w:shd w:fill="auto" w:val="clear"/>
        </w:rPr>
        <w:t>Температура воздуха ночью +1</w:t>
      </w:r>
      <w:r>
        <w:rPr>
          <w:rFonts w:ascii="Times New Roman" w:hAnsi="Times New Roman"/>
          <w:color w:val="000000"/>
          <w:sz w:val="26"/>
          <w:szCs w:val="26"/>
          <w:shd w:fill="auto" w:val="clear"/>
        </w:rPr>
        <w:t>7</w:t>
      </w:r>
      <w:r>
        <w:rPr>
          <w:rFonts w:ascii="Times New Roman" w:hAnsi="Times New Roman"/>
          <w:color w:val="000000"/>
          <w:sz w:val="26"/>
          <w:szCs w:val="26"/>
          <w:shd w:fill="auto" w:val="clear"/>
        </w:rPr>
        <w:t>, +2</w:t>
      </w:r>
      <w:r>
        <w:rPr>
          <w:rFonts w:ascii="Times New Roman" w:hAnsi="Times New Roman"/>
          <w:color w:val="000000"/>
          <w:sz w:val="26"/>
          <w:szCs w:val="26"/>
          <w:shd w:fill="auto" w:val="clear"/>
        </w:rPr>
        <w:t>2</w:t>
      </w:r>
      <w:r>
        <w:rPr>
          <w:rFonts w:ascii="Times New Roman" w:hAnsi="Times New Roman"/>
          <w:color w:val="000000"/>
          <w:sz w:val="26"/>
          <w:szCs w:val="26"/>
          <w:shd w:fill="auto" w:val="clear"/>
        </w:rPr>
        <w:t>°С, местами +1</w:t>
      </w:r>
      <w:r>
        <w:rPr>
          <w:rFonts w:ascii="Times New Roman" w:hAnsi="Times New Roman"/>
          <w:color w:val="000000"/>
          <w:sz w:val="26"/>
          <w:szCs w:val="26"/>
          <w:shd w:fill="auto" w:val="clear"/>
        </w:rPr>
        <w:t>1</w:t>
      </w:r>
      <w:r>
        <w:rPr>
          <w:rFonts w:ascii="Times New Roman" w:hAnsi="Times New Roman"/>
          <w:color w:val="000000"/>
          <w:sz w:val="26"/>
          <w:szCs w:val="26"/>
          <w:shd w:fill="auto" w:val="clear"/>
        </w:rPr>
        <w:t>, +1</w:t>
      </w:r>
      <w:r>
        <w:rPr>
          <w:rFonts w:ascii="Times New Roman" w:hAnsi="Times New Roman"/>
          <w:color w:val="000000"/>
          <w:sz w:val="26"/>
          <w:szCs w:val="26"/>
          <w:shd w:fill="auto" w:val="clear"/>
        </w:rPr>
        <w:t>6</w:t>
      </w:r>
      <w:r>
        <w:rPr>
          <w:rFonts w:ascii="Times New Roman" w:hAnsi="Times New Roman"/>
          <w:color w:val="000000"/>
          <w:sz w:val="26"/>
          <w:szCs w:val="26"/>
          <w:shd w:fill="auto" w:val="clear"/>
        </w:rPr>
        <w:t>°С, днём +2</w:t>
      </w:r>
      <w:r>
        <w:rPr>
          <w:rFonts w:ascii="Times New Roman" w:hAnsi="Times New Roman"/>
          <w:color w:val="000000"/>
          <w:sz w:val="26"/>
          <w:szCs w:val="26"/>
          <w:shd w:fill="auto" w:val="clear"/>
        </w:rPr>
        <w:t>2</w:t>
      </w:r>
      <w:r>
        <w:rPr>
          <w:rFonts w:ascii="Times New Roman" w:hAnsi="Times New Roman"/>
          <w:color w:val="000000"/>
          <w:sz w:val="26"/>
          <w:szCs w:val="26"/>
          <w:shd w:fill="auto" w:val="clear"/>
        </w:rPr>
        <w:t>, +</w:t>
      </w:r>
      <w:r>
        <w:rPr>
          <w:rFonts w:ascii="Times New Roman" w:hAnsi="Times New Roman"/>
          <w:color w:val="000000"/>
          <w:sz w:val="26"/>
          <w:szCs w:val="26"/>
          <w:shd w:fill="auto" w:val="clear"/>
        </w:rPr>
        <w:t>27</w:t>
      </w:r>
      <w:r>
        <w:rPr>
          <w:rFonts w:ascii="Times New Roman" w:hAnsi="Times New Roman"/>
          <w:color w:val="000000"/>
          <w:sz w:val="26"/>
          <w:szCs w:val="26"/>
          <w:shd w:fill="auto" w:val="clear"/>
        </w:rPr>
        <w:t>°С.</w:t>
      </w:r>
    </w:p>
    <w:p>
      <w:pPr>
        <w:pStyle w:val="Normal"/>
        <w:ind w:firstLine="567"/>
        <w:jc w:val="both"/>
        <w:rPr>
          <w:rFonts w:ascii="Times New Roman" w:hAnsi="Times New Roman"/>
          <w:color w:val="FF0000"/>
          <w:sz w:val="26"/>
          <w:szCs w:val="26"/>
          <w:highlight w:val="yellow"/>
          <w:shd w:fill="FFFF00" w:val="clear"/>
        </w:rPr>
      </w:pPr>
      <w:r>
        <w:rPr>
          <w:rFonts w:ascii="Times New Roman" w:hAnsi="Times New Roman"/>
          <w:color w:val="FF0000"/>
          <w:sz w:val="26"/>
          <w:szCs w:val="26"/>
          <w:highlight w:val="yellow"/>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FF0000"/>
          <w:sz w:val="26"/>
          <w:szCs w:val="26"/>
          <w:highlight w:val="yellow"/>
          <w:shd w:fill="FFFF00" w:val="clear"/>
        </w:rPr>
      </w:pPr>
      <w:r>
        <w:rPr>
          <w:rFonts w:ascii="Times New Roman" w:hAnsi="Times New Roman"/>
          <w:color w:val="FF0000"/>
          <w:sz w:val="26"/>
          <w:szCs w:val="26"/>
          <w:highlight w:val="yellow"/>
          <w:shd w:fill="FFFF00" w:val="clear"/>
        </w:rPr>
      </w:r>
    </w:p>
    <w:p>
      <w:pPr>
        <w:pStyle w:val="Normal"/>
        <w:ind w:firstLine="567"/>
        <w:jc w:val="both"/>
        <w:rPr/>
      </w:pPr>
      <w:r>
        <w:rPr>
          <w:rFonts w:ascii="Times New Roman" w:hAnsi="Times New Roman"/>
          <w:b/>
          <w:color w:val="000000"/>
          <w:sz w:val="26"/>
          <w:szCs w:val="26"/>
        </w:rPr>
        <w:t>2.3. Прогноз гидрологической обстановки.</w:t>
      </w:r>
    </w:p>
    <w:p>
      <w:pPr>
        <w:pStyle w:val="Normal"/>
        <w:tabs>
          <w:tab w:val="clear" w:pos="720"/>
          <w:tab w:val="left" w:pos="0" w:leader="none"/>
        </w:tabs>
        <w:ind w:firstLine="567"/>
        <w:jc w:val="both"/>
        <w:rPr/>
      </w:pPr>
      <w:r>
        <w:rPr>
          <w:rFonts w:ascii="Times New Roman" w:hAnsi="Times New Roman"/>
          <w:bCs/>
          <w:color w:val="000000"/>
          <w:sz w:val="26"/>
          <w:szCs w:val="26"/>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pPr>
      <w:r>
        <w:rPr>
          <w:rFonts w:ascii="Times New Roman" w:hAnsi="Times New Roman"/>
          <w:bCs/>
          <w:color w:val="000000"/>
          <w:sz w:val="26"/>
          <w:szCs w:val="26"/>
        </w:rPr>
        <w:t>Новосибирская ГЭС работает в штатном режиме. Сброс воды из Новосибирского водохранилища составит 2900 ± 50 м</w:t>
      </w:r>
      <w:r>
        <w:rPr>
          <w:rFonts w:ascii="Times New Roman" w:hAnsi="Times New Roman"/>
          <w:bCs/>
          <w:color w:val="000000"/>
          <w:sz w:val="26"/>
          <w:szCs w:val="26"/>
          <w:vertAlign w:val="superscript"/>
        </w:rPr>
        <w:t>3</w:t>
      </w:r>
      <w:r>
        <w:rPr>
          <w:rFonts w:ascii="Times New Roman" w:hAnsi="Times New Roman"/>
          <w:bCs/>
          <w:color w:val="000000"/>
          <w:sz w:val="26"/>
          <w:szCs w:val="26"/>
        </w:rPr>
        <w:t>/с, при этом уровень воды по гидропосту на р. Обь в городе Новосибирске ожидается в пределах 210 ± 10 см.</w:t>
      </w:r>
    </w:p>
    <w:p>
      <w:pPr>
        <w:pStyle w:val="Normal"/>
        <w:tabs>
          <w:tab w:val="clear" w:pos="720"/>
          <w:tab w:val="left" w:pos="0" w:leader="none"/>
        </w:tabs>
        <w:ind w:firstLine="567"/>
        <w:jc w:val="both"/>
        <w:rPr>
          <w:rFonts w:ascii="Times New Roman" w:hAnsi="Times New Roman"/>
          <w:sz w:val="26"/>
          <w:szCs w:val="26"/>
          <w:highlight w:val="yellow"/>
          <w:shd w:fill="FFFF00" w:val="clear"/>
        </w:rPr>
      </w:pPr>
      <w:r>
        <w:rPr>
          <w:rFonts w:ascii="Times New Roman" w:hAnsi="Times New Roman"/>
          <w:sz w:val="26"/>
          <w:szCs w:val="26"/>
          <w:highlight w:val="yellow"/>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Магнитное поле Земли ожидается спокойное. Ухудшение условий КВ-радиосвязи маловероятно. Общее содержание озона в озоновом слое в пределах нормы.</w:t>
      </w:r>
    </w:p>
    <w:p>
      <w:pPr>
        <w:pStyle w:val="Normal"/>
        <w:tabs>
          <w:tab w:val="clear" w:pos="720"/>
          <w:tab w:val="left" w:pos="0" w:leader="none"/>
        </w:tabs>
        <w:ind w:firstLine="567"/>
        <w:jc w:val="both"/>
        <w:rPr>
          <w:rFonts w:ascii="Times New Roman" w:hAnsi="Times New Roman"/>
          <w:sz w:val="26"/>
          <w:szCs w:val="26"/>
          <w:highlight w:val="yellow"/>
          <w:shd w:fill="FFFF00" w:val="clear"/>
        </w:rPr>
      </w:pPr>
      <w:r>
        <w:rPr>
          <w:rFonts w:ascii="Times New Roman" w:hAnsi="Times New Roman"/>
          <w:sz w:val="26"/>
          <w:szCs w:val="26"/>
          <w:highlight w:val="yellow"/>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ind w:firstLine="567"/>
        <w:jc w:val="both"/>
        <w:rPr>
          <w:highlight w:val="none"/>
          <w:shd w:fill="auto" w:val="clear"/>
        </w:rPr>
      </w:pPr>
      <w:r>
        <w:rPr>
          <w:rFonts w:ascii="Times New Roman" w:hAnsi="Times New Roman"/>
          <w:color w:val="000000"/>
          <w:sz w:val="26"/>
          <w:szCs w:val="26"/>
          <w:shd w:fill="auto" w:val="clear"/>
        </w:rPr>
        <w:t>По данным ФГБУ «Западно-Сибирское УГМС» на территории 1  муниципального округа (Маслянинского) и 5 районов (Усть-Таркском, Чановском, Колыванском, Чистоозерном, и Сузунском) прогнозируется высокая пожароопасность 4-го класса, на остальной территории области пожароопасность 2-го , местами 3-го и 1-го классов.</w:t>
      </w:r>
    </w:p>
    <w:p>
      <w:pPr>
        <w:pStyle w:val="Normal"/>
        <w:ind w:firstLine="567"/>
        <w:jc w:val="both"/>
        <w:rPr>
          <w:highlight w:val="none"/>
          <w:shd w:fill="auto" w:val="clear"/>
        </w:rPr>
      </w:pPr>
      <w:r>
        <w:rPr>
          <w:rFonts w:ascii="Times New Roman" w:hAnsi="Times New Roman"/>
          <w:color w:val="000000"/>
          <w:sz w:val="26"/>
          <w:szCs w:val="26"/>
          <w:shd w:fill="auto" w:val="clear"/>
        </w:rPr>
        <w:t>Наибольший риск возникновения очагов природных пожаров возможен в районах с высоким 4 классом пожароопасности и на территориях, прилегающих к крупным населенным пунктам, особенно городов Новосибирск, Бердск, Искитим, их пригородов и в районах садово-дачных обществ.</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FF0000"/>
          <w:sz w:val="26"/>
          <w:szCs w:val="26"/>
          <w:highlight w:val="yellow"/>
          <w:shd w:fill="FFFF00" w:val="clear"/>
        </w:rPr>
      </w:pPr>
      <w:r>
        <w:rPr>
          <w:rFonts w:ascii="Times New Roman" w:hAnsi="Times New Roman"/>
          <w:b/>
          <w:bCs/>
          <w:color w:val="FF0000"/>
          <w:sz w:val="26"/>
          <w:szCs w:val="26"/>
          <w:highlight w:val="yellow"/>
          <w:shd w:fill="FFFF00" w:val="clear"/>
        </w:rPr>
      </w:r>
    </w:p>
    <w:p>
      <w:pPr>
        <w:pStyle w:val="Normal"/>
        <w:ind w:firstLine="567"/>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6"/>
          <w:szCs w:val="26"/>
          <w:shd w:fill="auto" w:val="clear"/>
        </w:rPr>
        <w:t>ЧС, вызванные сейсмической активностью, маловероятны.</w:t>
      </w:r>
    </w:p>
    <w:p>
      <w:pPr>
        <w:pStyle w:val="Normal"/>
        <w:ind w:firstLine="567"/>
        <w:rPr>
          <w:rFonts w:ascii="Times New Roman" w:hAnsi="Times New Roman"/>
          <w:b/>
          <w:bCs/>
          <w:color w:val="FF0000"/>
          <w:sz w:val="26"/>
          <w:szCs w:val="26"/>
          <w:highlight w:val="yellow"/>
        </w:rPr>
      </w:pPr>
      <w:r>
        <w:rPr>
          <w:rFonts w:ascii="Times New Roman" w:hAnsi="Times New Roman"/>
          <w:b/>
          <w:bCs/>
          <w:color w:val="FF0000"/>
          <w:sz w:val="26"/>
          <w:szCs w:val="26"/>
          <w:highlight w:val="yellow"/>
        </w:rPr>
      </w:r>
    </w:p>
    <w:p>
      <w:pPr>
        <w:pStyle w:val="Normal"/>
        <w:ind w:firstLine="567"/>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6"/>
          <w:szCs w:val="26"/>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FF0000"/>
          <w:sz w:val="26"/>
          <w:szCs w:val="26"/>
          <w:highlight w:val="yellow"/>
        </w:rPr>
      </w:pPr>
      <w:r>
        <w:rPr>
          <w:rFonts w:ascii="Times New Roman" w:hAnsi="Times New Roman"/>
          <w:b/>
          <w:bCs/>
          <w:color w:val="FF0000"/>
          <w:sz w:val="26"/>
          <w:szCs w:val="26"/>
          <w:highlight w:val="yellow"/>
        </w:rPr>
      </w:r>
    </w:p>
    <w:p>
      <w:pPr>
        <w:pStyle w:val="Normal"/>
        <w:ind w:firstLine="567"/>
        <w:jc w:val="both"/>
        <w:rPr>
          <w:highlight w:val="none"/>
          <w:shd w:fill="auto" w:val="clear"/>
        </w:rPr>
      </w:pPr>
      <w:r>
        <w:rPr>
          <w:rFonts w:ascii="Times New Roman" w:hAnsi="Times New Roman"/>
          <w:b/>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6"/>
          <w:szCs w:val="26"/>
          <w:shd w:fill="auto" w:val="clear"/>
        </w:rPr>
        <w:t>Повышен риск заболеваемости бешенством крупного рогатого скота на территории Татарского муниципальных округов.</w:t>
      </w:r>
    </w:p>
    <w:p>
      <w:pPr>
        <w:pStyle w:val="Normal"/>
        <w:ind w:firstLine="567"/>
        <w:jc w:val="both"/>
        <w:rPr>
          <w:rFonts w:ascii="Times New Roman" w:hAnsi="Times New Roman"/>
          <w:color w:val="000000"/>
          <w:sz w:val="26"/>
          <w:szCs w:val="26"/>
          <w:highlight w:val="yellow"/>
          <w:shd w:fill="FFFF00" w:val="clear"/>
        </w:rPr>
      </w:pPr>
      <w:r>
        <w:rPr>
          <w:rFonts w:ascii="Times New Roman" w:hAnsi="Times New Roman"/>
          <w:color w:val="000000"/>
          <w:sz w:val="26"/>
          <w:szCs w:val="26"/>
          <w:highlight w:val="yellow"/>
          <w:shd w:fill="FFFF00"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 а также при возникновении очагов природных пожаров с переходом на населенные пункты.</w:t>
      </w:r>
    </w:p>
    <w:p>
      <w:pPr>
        <w:pStyle w:val="Normal"/>
        <w:ind w:firstLine="567"/>
        <w:jc w:val="both"/>
        <w:rPr>
          <w:rFonts w:ascii="Times New Roman" w:hAnsi="Times New Roman"/>
          <w:color w:val="FF0000"/>
          <w:sz w:val="26"/>
          <w:szCs w:val="26"/>
          <w:highlight w:val="yellow"/>
          <w:shd w:fill="FFFF00" w:val="clear"/>
        </w:rPr>
      </w:pPr>
      <w:r>
        <w:rPr>
          <w:rFonts w:ascii="Times New Roman" w:hAnsi="Times New Roman"/>
          <w:color w:val="FF0000"/>
          <w:sz w:val="26"/>
          <w:szCs w:val="26"/>
          <w:highlight w:val="yellow"/>
          <w:shd w:fill="FFFF00" w:val="clear"/>
        </w:rPr>
      </w:r>
    </w:p>
    <w:p>
      <w:pPr>
        <w:pStyle w:val="Normal"/>
        <w:ind w:firstLine="567"/>
        <w:jc w:val="both"/>
        <w:rPr>
          <w:rFonts w:ascii="Times New Roman" w:hAnsi="Times New Roman"/>
          <w:color w:val="FF0000"/>
          <w:sz w:val="26"/>
          <w:szCs w:val="26"/>
          <w:highlight w:val="yellow"/>
          <w:shd w:fill="FFFF00" w:val="clear"/>
        </w:rPr>
      </w:pPr>
      <w:r>
        <w:rPr>
          <w:rFonts w:ascii="Times New Roman" w:hAnsi="Times New Roman"/>
          <w:color w:val="FF0000"/>
          <w:sz w:val="26"/>
          <w:szCs w:val="26"/>
          <w:highlight w:val="yellow"/>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ind w:hanging="0"/>
        <w:jc w:val="both"/>
        <w:rPr>
          <w:rFonts w:ascii="Times New Roman" w:hAnsi="Times New Roman"/>
          <w:color w:val="000000"/>
          <w:sz w:val="26"/>
          <w:szCs w:val="26"/>
          <w:highlight w:val="none"/>
        </w:rPr>
      </w:pPr>
      <w:r>
        <w:rPr>
          <w:rFonts w:ascii="Times New Roman" w:hAnsi="Times New Roman"/>
          <w:color w:val="000000"/>
          <w:sz w:val="26"/>
          <w:szCs w:val="26"/>
          <w:shd w:fill="auto" w:val="clear"/>
        </w:rPr>
        <w:t xml:space="preserve"> </w:t>
      </w:r>
      <w:r>
        <w:rPr>
          <w:rFonts w:ascii="Times New Roman" w:hAnsi="Times New Roman"/>
          <w:color w:val="000000"/>
          <w:sz w:val="26"/>
          <w:szCs w:val="26"/>
          <w:shd w:fill="auto" w:val="clear"/>
        </w:rPr>
        <w:t xml:space="preserve">Возрастает риск возникновения аварий в системе электроснабжения. </w:t>
      </w:r>
      <w:r>
        <w:rPr>
          <w:rFonts w:ascii="Times New Roman" w:hAnsi="Times New Roman"/>
          <w:color w:val="000000"/>
          <w:sz w:val="26"/>
          <w:szCs w:val="26"/>
          <w:shd w:fill="auto" w:val="clear"/>
        </w:rPr>
        <w:t xml:space="preserve">Возможны </w:t>
      </w:r>
      <w:r>
        <w:rPr>
          <w:rFonts w:ascii="Times New Roman" w:hAnsi="Times New Roman"/>
          <w:color w:val="000000"/>
          <w:sz w:val="26"/>
          <w:szCs w:val="26"/>
          <w:shd w:fill="auto" w:val="clear"/>
        </w:rPr>
        <w:t>повреждени</w:t>
      </w:r>
      <w:r>
        <w:rPr>
          <w:rFonts w:ascii="Times New Roman" w:hAnsi="Times New Roman"/>
          <w:color w:val="000000"/>
          <w:sz w:val="26"/>
          <w:szCs w:val="26"/>
          <w:shd w:fill="auto" w:val="clear"/>
        </w:rPr>
        <w:t>я</w:t>
      </w:r>
      <w:r>
        <w:rPr>
          <w:rFonts w:ascii="Times New Roman" w:hAnsi="Times New Roman"/>
          <w:color w:val="000000"/>
          <w:sz w:val="26"/>
          <w:szCs w:val="26"/>
          <w:shd w:fill="auto" w:val="clear"/>
        </w:rPr>
        <w:t xml:space="preserve"> (обрывы) линий связи и электропередач в результате порывов ветра при грозах до 2</w:t>
      </w:r>
      <w:r>
        <w:rPr>
          <w:rFonts w:ascii="Times New Roman" w:hAnsi="Times New Roman"/>
          <w:color w:val="000000"/>
          <w:sz w:val="26"/>
          <w:szCs w:val="26"/>
          <w:shd w:fill="auto" w:val="clear"/>
        </w:rPr>
        <w:t>2</w:t>
      </w:r>
      <w:r>
        <w:rPr>
          <w:rFonts w:ascii="Times New Roman" w:hAnsi="Times New Roman"/>
          <w:color w:val="000000"/>
          <w:sz w:val="26"/>
          <w:szCs w:val="26"/>
          <w:shd w:fill="auto" w:val="clear"/>
        </w:rPr>
        <w:t xml:space="preserve"> м/с, </w:t>
      </w:r>
      <w:r>
        <w:rPr>
          <w:rFonts w:ascii="Times New Roman" w:hAnsi="Times New Roman"/>
          <w:color w:val="000000"/>
          <w:sz w:val="26"/>
          <w:szCs w:val="26"/>
          <w:shd w:fill="auto" w:val="clear"/>
        </w:rPr>
        <w:t>так же с</w:t>
      </w:r>
      <w:r>
        <w:rPr>
          <w:rFonts w:ascii="Times New Roman" w:hAnsi="Times New Roman"/>
          <w:color w:val="000000"/>
          <w:sz w:val="26"/>
          <w:szCs w:val="26"/>
          <w:shd w:fill="auto" w:val="clear"/>
        </w:rPr>
        <w:t>уществует вероятность разрушения и возгорания объектов электроэнергетики  в результате короткого замыкания или удара молнии.</w:t>
      </w:r>
    </w:p>
    <w:p>
      <w:pPr>
        <w:pStyle w:val="Normal"/>
        <w:ind w:firstLine="567"/>
        <w:jc w:val="both"/>
        <w:rPr>
          <w:rFonts w:ascii="Times New Roman" w:hAnsi="Times New Roman"/>
          <w:b/>
          <w:color w:val="000000"/>
          <w:sz w:val="26"/>
          <w:szCs w:val="26"/>
          <w:highlight w:val="none"/>
          <w:shd w:fill="auto" w:val="clear"/>
        </w:rPr>
      </w:pPr>
      <w:r>
        <w:rPr>
          <w:rFonts w:ascii="Times New Roman" w:hAnsi="Times New Roman"/>
          <w:b/>
          <w:color w:val="000000"/>
          <w:sz w:val="26"/>
          <w:szCs w:val="26"/>
          <w:shd w:fill="auto" w:val="clear"/>
        </w:rPr>
      </w:r>
    </w:p>
    <w:p>
      <w:pPr>
        <w:pStyle w:val="Normal"/>
        <w:ind w:firstLine="567"/>
        <w:jc w:val="both"/>
        <w:rPr>
          <w:rFonts w:ascii="Times New Roman" w:hAnsi="Times New Roman"/>
          <w:b/>
          <w:color w:val="000000"/>
          <w:sz w:val="26"/>
          <w:szCs w:val="26"/>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6"/>
          <w:szCs w:val="26"/>
          <w:shd w:fill="auto" w:val="clear"/>
        </w:rPr>
        <w:t>В с</w:t>
      </w:r>
      <w:r>
        <w:rPr>
          <w:rFonts w:ascii="Times New Roman" w:hAnsi="Times New Roman"/>
          <w:color w:val="000000"/>
          <w:sz w:val="26"/>
          <w:szCs w:val="26"/>
          <w:shd w:fill="auto" w:val="clear"/>
        </w:rPr>
        <w:t>вязи с</w:t>
      </w:r>
      <w:r>
        <w:rPr>
          <w:rFonts w:ascii="Times New Roman" w:hAnsi="Times New Roman"/>
          <w:color w:val="000000"/>
          <w:sz w:val="26"/>
          <w:szCs w:val="26"/>
          <w:shd w:fill="auto" w:val="clear"/>
        </w:rPr>
        <w:t xml:space="preserve"> прохождени</w:t>
      </w:r>
      <w:r>
        <w:rPr>
          <w:rFonts w:ascii="Times New Roman" w:hAnsi="Times New Roman"/>
          <w:color w:val="000000"/>
          <w:sz w:val="26"/>
          <w:szCs w:val="26"/>
          <w:shd w:fill="auto" w:val="clear"/>
        </w:rPr>
        <w:t>ем</w:t>
      </w:r>
      <w:r>
        <w:rPr>
          <w:rFonts w:ascii="Times New Roman" w:hAnsi="Times New Roman"/>
          <w:color w:val="000000"/>
          <w:sz w:val="26"/>
          <w:szCs w:val="26"/>
          <w:shd w:fill="auto" w:val="clear"/>
        </w:rPr>
        <w:t xml:space="preserve"> грозового фронта</w:t>
      </w:r>
      <w:r>
        <w:rPr>
          <w:rFonts w:ascii="Times New Roman" w:hAnsi="Times New Roman"/>
          <w:color w:val="000000"/>
          <w:sz w:val="26"/>
          <w:szCs w:val="26"/>
          <w:shd w:fill="auto" w:val="clear"/>
        </w:rPr>
        <w:t xml:space="preserve"> возможн</w:t>
      </w:r>
      <w:r>
        <w:rPr>
          <w:rFonts w:ascii="Times New Roman" w:hAnsi="Times New Roman"/>
          <w:color w:val="000000"/>
          <w:sz w:val="26"/>
          <w:szCs w:val="26"/>
          <w:shd w:fill="auto" w:val="clear"/>
        </w:rPr>
        <w:t>ы</w:t>
      </w:r>
      <w:r>
        <w:rPr>
          <w:rFonts w:ascii="Times New Roman" w:hAnsi="Times New Roman"/>
          <w:color w:val="000000"/>
          <w:sz w:val="26"/>
          <w:szCs w:val="26"/>
          <w:shd w:fill="auto" w:val="clear"/>
        </w:rPr>
        <w:t xml:space="preserve"> падени</w:t>
      </w:r>
      <w:r>
        <w:rPr>
          <w:rFonts w:ascii="Times New Roman" w:hAnsi="Times New Roman"/>
          <w:color w:val="000000"/>
          <w:sz w:val="26"/>
          <w:szCs w:val="26"/>
          <w:shd w:fill="auto" w:val="clear"/>
        </w:rPr>
        <w:t>я</w:t>
      </w:r>
      <w:r>
        <w:rPr>
          <w:rFonts w:ascii="Times New Roman" w:hAnsi="Times New Roman"/>
          <w:color w:val="000000"/>
          <w:sz w:val="26"/>
          <w:szCs w:val="26"/>
          <w:shd w:fill="auto" w:val="clear"/>
        </w:rPr>
        <w:t xml:space="preserve"> деревьев  и слабозакрепленных конструкций вследствие увеличения ветровой нагрузки.</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highlight w:val="none"/>
          <w:shd w:fill="auto" w:val="clear"/>
        </w:rPr>
      </w:pPr>
      <w:r>
        <w:rPr>
          <w:rFonts w:ascii="Times New Roman" w:hAnsi="Times New Roman"/>
          <w:color w:val="000000"/>
          <w:sz w:val="26"/>
          <w:szCs w:val="26"/>
          <w:shd w:fill="auto" w:val="clear"/>
        </w:rPr>
        <w:t>Гидродинамические испытания проводятся на территории г. Новосибирска  по 29 июня включительно.</w:t>
      </w:r>
    </w:p>
    <w:p>
      <w:pPr>
        <w:pStyle w:val="Normal"/>
        <w:ind w:firstLine="567"/>
        <w:jc w:val="both"/>
        <w:rPr>
          <w:highlight w:val="none"/>
          <w:shd w:fill="auto" w:val="clear"/>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FF0000"/>
          <w:sz w:val="26"/>
          <w:szCs w:val="26"/>
          <w:highlight w:val="yellow"/>
          <w:shd w:fill="FFFF00" w:val="clear"/>
        </w:rPr>
      </w:pPr>
      <w:r>
        <w:rPr>
          <w:rFonts w:ascii="Times New Roman" w:hAnsi="Times New Roman"/>
          <w:color w:val="FF0000"/>
          <w:sz w:val="26"/>
          <w:szCs w:val="26"/>
          <w:highlight w:val="yellow"/>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pPr>
      <w:r>
        <w:rPr>
          <w:rFonts w:ascii="Times New Roman" w:hAnsi="Times New Roman"/>
          <w:color w:val="000000"/>
          <w:sz w:val="26"/>
          <w:szCs w:val="26"/>
          <w:shd w:fill="auto" w:val="clear"/>
        </w:rPr>
        <w:t>Ухудшение видимости в осадках, в</w:t>
      </w:r>
      <w:r>
        <w:rPr>
          <w:rFonts w:ascii="Times New Roman" w:hAnsi="Times New Roman"/>
          <w:color w:val="000000"/>
          <w:sz w:val="26"/>
          <w:szCs w:val="26"/>
          <w:shd w:fill="auto" w:val="clear"/>
        </w:rPr>
        <w:t xml:space="preserve">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w:t>
      </w:r>
      <w:r>
        <w:rPr>
          <w:rFonts w:ascii="Times New Roman" w:hAnsi="Times New Roman"/>
          <w:color w:val="000000"/>
          <w:sz w:val="26"/>
          <w:szCs w:val="26"/>
          <w:shd w:fill="auto" w:val="clear"/>
        </w:rPr>
        <w:t>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rFonts w:ascii="Times New Roman" w:hAnsi="Times New Roman"/>
          <w:color w:val="000000"/>
          <w:sz w:val="26"/>
          <w:szCs w:val="26"/>
          <w:shd w:fill="auto" w:val="clear"/>
        </w:rPr>
      </w:pPr>
      <w:r>
        <w:rPr>
          <w:rFonts w:ascii="Times New Roman" w:hAnsi="Times New Roman"/>
          <w:color w:val="000000"/>
          <w:sz w:val="26"/>
          <w:szCs w:val="26"/>
          <w:shd w:fill="auto" w:val="clear"/>
        </w:rPr>
        <w:t>В связи с прогнозируемыми осадками возможно затруднение движения транспорта по грунтовым дорогам области.</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spacing w:lineRule="auto" w:line="240"/>
        <w:jc w:val="center"/>
        <w:rPr>
          <w:rFonts w:ascii="Times New Roman" w:hAnsi="Times New Roman"/>
          <w:sz w:val="26"/>
          <w:szCs w:val="26"/>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sz w:val="26"/>
          <w:szCs w:val="26"/>
        </w:rPr>
      </w:pPr>
      <w:r>
        <w:rPr>
          <w:rFonts w:ascii="Times New Roman" w:hAnsi="Times New Roman"/>
          <w:b/>
          <w:color w:val="000000"/>
          <w:sz w:val="26"/>
          <w:szCs w:val="26"/>
        </w:rPr>
        <w:t>3.5. По предупреждению лесных и ландшафтных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rFonts w:ascii="Times New Roman" w:hAnsi="Times New Roman"/>
          <w:sz w:val="26"/>
          <w:szCs w:val="26"/>
        </w:rPr>
      </w:pPr>
      <w:bookmarkStart w:id="1" w:name="_Hlk163747752"/>
      <w:bookmarkEnd w:id="1"/>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sz w:val="26"/>
          <w:szCs w:val="26"/>
        </w:rPr>
      </w:pPr>
      <w:r>
        <w:rPr>
          <w:rFonts w:ascii="Times New Roman" w:hAnsi="Times New Roman"/>
          <w:color w:val="000000"/>
          <w:sz w:val="26"/>
          <w:szCs w:val="26"/>
        </w:rPr>
        <w:t>(старший оперативный дежурный)</w:t>
      </w:r>
    </w:p>
    <w:p>
      <w:pPr>
        <w:pStyle w:val="Normal"/>
        <w:rPr>
          <w:rFonts w:ascii="Times New Roman" w:hAnsi="Times New Roman"/>
          <w:sz w:val="26"/>
          <w:szCs w:val="26"/>
        </w:rPr>
      </w:pPr>
      <w:r>
        <w:drawing>
          <wp:anchor behindDoc="0" distT="0" distB="0" distL="0" distR="0" simplePos="0" locked="0" layoutInCell="1" allowOverlap="1" relativeHeight="3">
            <wp:simplePos x="0" y="0"/>
            <wp:positionH relativeFrom="column">
              <wp:posOffset>3129915</wp:posOffset>
            </wp:positionH>
            <wp:positionV relativeFrom="paragraph">
              <wp:posOffset>192405</wp:posOffset>
            </wp:positionV>
            <wp:extent cx="1066800" cy="561975"/>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1066800" cy="561975"/>
                    </a:xfrm>
                    <a:prstGeom prst="rect">
                      <a:avLst/>
                    </a:prstGeom>
                    <a:noFill/>
                  </pic:spPr>
                </pic:pic>
              </a:graphicData>
            </a:graphic>
          </wp:anchor>
        </w:drawing>
      </w:r>
      <w:r>
        <w:rPr>
          <w:rFonts w:ascii="Times New Roman" w:hAnsi="Times New Roman"/>
          <w:color w:val="000000"/>
          <w:sz w:val="26"/>
          <w:szCs w:val="26"/>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sz w:val="26"/>
          <w:szCs w:val="26"/>
        </w:rPr>
      </w:pPr>
      <w:r>
        <w:rPr>
          <w:rFonts w:ascii="Times New Roman" w:hAnsi="Times New Roman"/>
          <w:color w:val="000000"/>
          <w:sz w:val="26"/>
          <w:szCs w:val="26"/>
        </w:rPr>
        <w:t>подполковник вн. службы                                                                       В. А. Руденко</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r>
    </w:p>
    <w:p>
      <w:pPr>
        <w:pStyle w:val="Normal"/>
        <w:jc w:val="both"/>
        <w:rPr>
          <w:rFonts w:ascii="Times New Roman" w:hAnsi="Times New Roman"/>
        </w:rPr>
      </w:pPr>
      <w:r>
        <w:rPr>
          <w:rFonts w:ascii="Times New Roman" w:hAnsi="Times New Roman"/>
          <w:color w:val="000000"/>
          <w:sz w:val="16"/>
          <w:szCs w:val="16"/>
        </w:rPr>
        <w:t>Исп. Антонов Д. А.</w:t>
      </w:r>
    </w:p>
    <w:p>
      <w:pPr>
        <w:pStyle w:val="Normal"/>
        <w:jc w:val="both"/>
        <w:rPr>
          <w:rFonts w:ascii="Times New Roman" w:hAnsi="Times New Roman"/>
        </w:rPr>
      </w:pPr>
      <w:r>
        <w:rPr>
          <w:rFonts w:ascii="Times New Roman" w:hAnsi="Times New Roman"/>
          <w:color w:val="000000"/>
          <w:sz w:val="16"/>
          <w:szCs w:val="16"/>
        </w:rPr>
        <w:t>Тел. 8-(383)-203-50-03, 33-500-412</w:t>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rFonts w:ascii="Times New Roman" w:hAnsi="Times New Roman"/>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Style"/>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Style"/>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right="-170"/>
              <w:rPr>
                <w:rFonts w:ascii="Times New Roman" w:hAnsi="Times New Roman"/>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rPr>
      </w:pPr>
      <w:r>
        <w:rPr>
          <w:rFonts w:ascii="Times New Roman" w:hAnsi="Times New Roman"/>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3"/>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5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customStyle="1">
    <w:name w:val="Символ сноски (user)"/>
    <w:qFormat/>
    <w:rPr>
      <w:vertAlign w:val="superscrip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user1" w:customStyle="1">
    <w:name w:val="Символ концевой сноски (user)"/>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 w:customStyle="1">
    <w:name w:val="Footnote Characters"/>
    <w:qFormat/>
    <w:rPr>
      <w:vertAlign w:val="superscript"/>
    </w:rPr>
  </w:style>
  <w:style w:type="character" w:styleId="EndnoteCharacters" w:customStyle="1">
    <w:name w:val="End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2"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3" w:customStyle="1">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HeaderandFooter" w:customStyle="1">
    <w:name w:val="Header and Footer"/>
    <w:basedOn w:val="Normal"/>
    <w:qFormat/>
    <w:pPr/>
    <w:rPr/>
  </w:style>
  <w:style w:type="paragraph" w:styleId="Header">
    <w:name w:val="header"/>
    <w:basedOn w:val="Style20"/>
    <w:qFormat/>
    <w:pPr/>
    <w:rPr/>
  </w:style>
  <w:style w:type="paragraph" w:styleId="Style20" w:customStyle="1">
    <w:name w:val="Колонтитул"/>
    <w:basedOn w:val="Normal"/>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11" w:customStyle="1">
    <w:name w:val="Указатель1111"/>
    <w:basedOn w:val="Normal"/>
    <w:qFormat/>
    <w:pPr>
      <w:suppressLineNumbers/>
    </w:pPr>
    <w:rPr>
      <w:rFonts w:cs="Arial"/>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2"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3"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4" w:customStyle="1">
    <w:name w:val="Название объекта11"/>
    <w:basedOn w:val="Normal"/>
    <w:qFormat/>
    <w:pPr>
      <w:suppressLineNumbers/>
      <w:spacing w:before="120" w:after="120"/>
    </w:pPr>
    <w:rPr>
      <w:rFonts w:cs="Noto Sans Devanagari"/>
      <w:i/>
      <w:iCs/>
      <w:sz w:val="24"/>
    </w:rPr>
  </w:style>
  <w:style w:type="paragraph" w:styleId="1115"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user4" w:default="1">
    <w:name w:val="Без списка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2">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7963</TotalTime>
  <Application>LibreOffice/25.2.3.2$Windows_X86_64 LibreOffice_project/bbb074479178df812d175f709636b368952c2ce3</Application>
  <AppVersion>15.0000</AppVersion>
  <Pages>25</Pages>
  <Words>5268</Words>
  <Characters>42638</Characters>
  <CharactersWithSpaces>47161</CharactersWithSpaces>
  <Paragraphs>901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2024-03-15T17:54:00Z</dcterms:created>
  <dc:creator>Gpn_gor3</dc:creator>
  <dc:description/>
  <dc:language>ru-RU</dc:language>
  <cp:lastModifiedBy/>
  <dcterms:modified xsi:type="dcterms:W3CDTF">2025-06-20T16:14:58Z</dcterms:modified>
  <cp:revision>3024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