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14.04.2025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104-20-3-4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15.04.2025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1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15-18.04 местами сохранится высокая пожароопасность</w:t>
            </w:r>
          </w:p>
          <w:p>
            <w:pPr>
              <w:pStyle w:val="Normal"/>
              <w:widowControl w:val="false"/>
              <w:ind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 xml:space="preserve"> </w:t>
            </w:r>
            <w:r>
              <w:rPr>
                <w:rFonts w:ascii="Times New Roman" w:hAnsi="Times New Roman"/>
                <w:b w:val="false"/>
                <w:i w:val="false"/>
                <w:caps w:val="false"/>
                <w:smallCaps w:val="false"/>
                <w:color w:val="000000"/>
                <w:spacing w:val="0"/>
                <w:sz w:val="28"/>
                <w:szCs w:val="28"/>
                <w:shd w:fill="auto" w:val="clear"/>
              </w:rPr>
              <w:t>(4 класса).</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Службы МОС в г.Новосибирск  превышений ПДК нет. </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КЛМС 'Искитим' в гг. Искитим и Бердск превышений ПДК нет.</w:t>
      </w:r>
      <w:r>
        <w:rPr>
          <w:rFonts w:cs="Times New Roman" w:ascii="Times New Roman" w:hAnsi="Times New Roman"/>
          <w:color w:val="000000"/>
          <w:sz w:val="28"/>
          <w:szCs w:val="28"/>
          <w:shd w:fill="auto" w:val="clear"/>
        </w:rPr>
        <w:t xml:space="preserve"> </w:t>
      </w:r>
    </w:p>
    <w:p>
      <w:pPr>
        <w:pStyle w:val="Normal"/>
        <w:ind w:firstLine="567"/>
        <w:jc w:val="both"/>
        <w:rPr>
          <w:rFonts w:ascii="Times New Roman" w:hAnsi="Times New Roman" w:cs="Times New Roman"/>
          <w:b/>
          <w:sz w:val="28"/>
          <w:szCs w:val="28"/>
          <w:highlight w:val="none"/>
          <w:shd w:fill="FFFF00" w:val="clear"/>
        </w:rPr>
      </w:pPr>
      <w:r>
        <w:rPr>
          <w:rFonts w:cs="Times New Roman" w:ascii="Times New Roman" w:hAnsi="Times New Roman"/>
          <w:b/>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pPr>
      <w:r>
        <w:rPr>
          <w:rFonts w:cs="Times New Roman"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 xml:space="preserve">По состоянию на 8:00 часов 14 апреля уровень воды на реках области в течение суток изменялся от -12 см (р.Карасук, н.п.Черновка) до +65 см (р.Бердь, н.п.Маслянино).  </w:t>
      </w:r>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На реках Омь, Тартас, Тара, Майзас наблюдается незначительный рост уровня воды за счет талых вод с лесных массивов и болот. В районе г.п. Крещенка уровень воды поднялся до отметки 1000 см при критической отметке 1048 см (+8 см за сутки), возможно подтопление пониженных участков местности, достижение критической отметки маловероятно. На Обском водохранилище продолжается разрушения ледяного покрова.</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109,13 мБС (Балтийской системы измерений), сброс 3060 м³/с, приток 3540 м³/с. Уровень воды в реке Обь в районе г. Новосибирска находится на отметке 240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5"/>
        <w:gridCol w:w="192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Пункт</w:t>
            </w:r>
          </w:p>
          <w:p>
            <w:pPr>
              <w:pStyle w:val="Normal"/>
              <w:widowControl w:val="false"/>
              <w:jc w:val="center"/>
              <w:rPr>
                <w:color w:val="000000"/>
                <w:highlight w:val="none"/>
                <w:shd w:fill="auto" w:val="clear"/>
              </w:rPr>
            </w:pPr>
            <w:r>
              <w:rPr>
                <w:rFonts w:ascii="Times New Roman" w:hAnsi="Times New Roman"/>
                <w:color w:val="00000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Критические</w:t>
            </w:r>
          </w:p>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отметки</w:t>
            </w:r>
          </w:p>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Уровень воды (см) над «0»</w:t>
            </w:r>
          </w:p>
          <w:p>
            <w:pPr>
              <w:pStyle w:val="Normal"/>
              <w:widowControl w:val="false"/>
              <w:jc w:val="center"/>
              <w:rPr>
                <w:color w:val="000000"/>
                <w:highlight w:val="none"/>
                <w:shd w:fill="auto" w:val="clear"/>
              </w:rPr>
            </w:pPr>
            <w:r>
              <w:rPr>
                <w:rFonts w:ascii="Times New Roman" w:hAnsi="Times New Roman"/>
                <w:color w:val="000000"/>
                <w:shd w:fill="auto" w:val="clear"/>
                <w:lang w:eastAsia="ar-SA"/>
              </w:rPr>
              <w:t>графика на 14.04.2025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Изменение уровня воды за сутки</w:t>
            </w:r>
          </w:p>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348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+10</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240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0</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399</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-2</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358</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0</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347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+65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240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554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303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333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307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542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-21</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1000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+8</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908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+11</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500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+15</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555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+19</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420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577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569</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+14</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585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381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highlight w:val="none"/>
                <w:shd w:fill="auto" w:val="clear"/>
              </w:rPr>
            </w:pPr>
            <w:r>
              <w:rPr>
                <w:rFonts w:ascii="Times New Roman" w:hAnsi="Times New Roman"/>
                <w:color w:val="00000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450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highlight w:val="none"/>
                <w:shd w:fill="auto" w:val="clear"/>
              </w:rPr>
            </w:pPr>
            <w:r>
              <w:rPr>
                <w:rFonts w:ascii="Times New Roman" w:hAnsi="Times New Roman"/>
                <w:color w:val="000000"/>
                <w:shd w:fill="auto" w:val="clear"/>
                <w:lang w:eastAsia="ar-SA"/>
              </w:rPr>
              <w:t>-12</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highlight w:val="none"/>
                <w:shd w:fill="auto" w:val="clear"/>
              </w:rPr>
            </w:pPr>
            <w:r>
              <w:rPr>
                <w:rFonts w:eastAsia="Arial" w:cs="Arial" w:ascii="Times New Roman" w:hAnsi="Times New Roman"/>
                <w:color w:val="000000"/>
                <w:shd w:fill="auto" w:val="clear"/>
                <w:lang w:eastAsia="ar-SA"/>
              </w:rPr>
              <w:t>-</w:t>
            </w:r>
          </w:p>
        </w:tc>
      </w:tr>
    </w:tbl>
    <w:p>
      <w:pPr>
        <w:pStyle w:val="Normal"/>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В соответствии с Постановлением Губернатора Новосибирской области от 08.04.2025 № 75 «Об установлении начала пожароопасного сезона на территории Новосибирской области в 2025 году» начало пожароопасного сезона устанавливается на территории Баганского, Барабинского, Доволенского, Здвинского, Искитимского, Колыванского, Коченёвского, Кочковского, Краснозерского, Купинского, Новосибирского, Ордынского, Сузунского, Чистоозерного районов, Карасукского муниципального округа, в городах Бердск, Искитим, Новосибирск, Обь и в рабочем поселке Кольцово, с 11 апреля 2025 года.</w:t>
      </w:r>
    </w:p>
    <w:p>
      <w:pPr>
        <w:pStyle w:val="Normal"/>
        <w:ind w:firstLine="567"/>
        <w:jc w:val="both"/>
        <w:rPr>
          <w:highlight w:val="none"/>
          <w:shd w:fill="auto" w:val="clear"/>
        </w:rPr>
      </w:pPr>
      <w:r>
        <w:rPr>
          <w:rFonts w:eastAsia="DejaVu Sans" w:cs="Times New Roman" w:ascii="Times New Roman" w:hAnsi="Times New Roman"/>
          <w:bCs/>
          <w:sz w:val="26"/>
          <w:szCs w:val="26"/>
          <w:shd w:fill="auto" w:val="clear"/>
        </w:rPr>
        <w:t xml:space="preserve">В соответствии с Постановлением Правительства Новосибирской области от 10.04.2025 № 159-п «Особый противопожарный режим» </w:t>
      </w:r>
      <w:r>
        <w:rPr>
          <w:rFonts w:eastAsia="DejaVu Sans" w:cs="Times New Roman" w:ascii="Times New Roman" w:hAnsi="Times New Roman"/>
          <w:sz w:val="26"/>
          <w:szCs w:val="26"/>
          <w:shd w:fill="auto" w:val="clear"/>
        </w:rPr>
        <w:t>устанавливается на территории Доволенского, Краснозерского, Новосибирского, Сузунского районов, Карасукского муниципального округа, города Новосибирска, с 11 апреля по 12 мая 2025 года.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4-го, местами  3-го классов.</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За сутки зарегистрирован 1 лесной пожар на площади 1,10 га (вся лесная). Ликвидирован. Действующих лесных пожаров нет.</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5"/>
        <w:ind w:firstLine="560"/>
        <w:jc w:val="both"/>
        <w:rPr/>
      </w:pPr>
      <w:r>
        <w:rPr>
          <w:rStyle w:val="1"/>
          <w:rFonts w:cs="Times New Roman" w:ascii="Times New Roman" w:hAnsi="Times New Roman"/>
          <w:bCs/>
          <w:color w:val="000000"/>
          <w:sz w:val="26"/>
          <w:szCs w:val="26"/>
          <w:shd w:fill="auto" w:val="clear"/>
        </w:rPr>
        <w:t>По данным космического мониторинга за сутки на территории области зафиксировано - 104 термических точки, из них в 5-ти км зоне - 81</w:t>
      </w:r>
      <w:bookmarkStart w:id="0" w:name="_GoBack"/>
      <w:bookmarkEnd w:id="0"/>
      <w:r>
        <w:rPr>
          <w:rStyle w:val="1"/>
          <w:rFonts w:cs="Times New Roman" w:ascii="Times New Roman" w:hAnsi="Times New Roman"/>
          <w:bCs/>
          <w:color w:val="000000"/>
          <w:sz w:val="26"/>
          <w:szCs w:val="26"/>
          <w:shd w:fill="auto" w:val="clear"/>
        </w:rPr>
        <w:t xml:space="preserve"> (АППГ- 0, в 5-ти км зоне - 0). Ликвидировано - 84, локализовано - 16, не подтвердилось - 4. Угрозы населенным пунктам нет. Всего с начала года зарегистрировано - 993 термических точек, и них в 5-ти км зоне - 820 (АППГ - 46, в 5-ти км зоне-41).</w:t>
      </w:r>
    </w:p>
    <w:p>
      <w:pPr>
        <w:pStyle w:val="Normal"/>
        <w:ind w:firstLine="567"/>
        <w:jc w:val="both"/>
        <w:rPr>
          <w:rFonts w:ascii="Times New Roman" w:hAnsi="Times New Roman" w:cs="Times New Roman"/>
          <w:bCs/>
          <w:color w:val="000000"/>
          <w:sz w:val="16"/>
          <w:szCs w:val="16"/>
          <w:highlight w:val="none"/>
          <w:shd w:fill="FFFF00" w:val="clear"/>
        </w:rPr>
      </w:pPr>
      <w:r>
        <w:rPr>
          <w:rFonts w:cs="Times New Roman" w:ascii="Times New Roman" w:hAnsi="Times New Roman"/>
          <w:bCs/>
          <w:color w:val="000000"/>
          <w:sz w:val="16"/>
          <w:szCs w:val="16"/>
          <w:shd w:fill="FFFF00"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9"/>
        <w:gridCol w:w="927"/>
        <w:gridCol w:w="996"/>
        <w:gridCol w:w="992"/>
        <w:gridCol w:w="849"/>
        <w:gridCol w:w="852"/>
        <w:gridCol w:w="990"/>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pPr>
            <w:r>
              <w:rPr>
                <w:rFonts w:cs="Tinos" w:ascii="Times New Roman" w:hAnsi="Times New Roman"/>
                <w:sz w:val="20"/>
                <w:szCs w:val="20"/>
              </w:rPr>
              <w:t>№</w:t>
            </w:r>
          </w:p>
          <w:p>
            <w:pPr>
              <w:pStyle w:val="Normal"/>
              <w:widowControl w:val="false"/>
              <w:tabs>
                <w:tab w:val="clear" w:pos="720"/>
                <w:tab w:val="left" w:pos="180" w:leader="none"/>
              </w:tabs>
              <w:spacing w:before="0" w:after="0"/>
              <w:jc w:val="center"/>
              <w:rPr/>
            </w:pPr>
            <w:r>
              <w:rPr>
                <w:rFonts w:cs="Tinos" w:ascii="Times New Roman" w:hAnsi="Times New Roman"/>
                <w:bCs/>
                <w:sz w:val="20"/>
                <w:szCs w:val="20"/>
              </w:rPr>
              <w:t>п/п</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Наименование</w:t>
            </w:r>
          </w:p>
          <w:p>
            <w:pPr>
              <w:pStyle w:val="Normal"/>
              <w:widowControl w:val="false"/>
              <w:tabs>
                <w:tab w:val="clear" w:pos="720"/>
                <w:tab w:val="left" w:pos="180" w:leader="none"/>
              </w:tabs>
              <w:spacing w:before="0" w:after="0"/>
              <w:jc w:val="center"/>
              <w:rPr/>
            </w:pPr>
            <w:r>
              <w:rPr>
                <w:rFonts w:cs="Tinos" w:ascii="Times New Roman" w:hAnsi="Times New Roman"/>
                <w:bCs/>
                <w:sz w:val="20"/>
                <w:szCs w:val="20"/>
              </w:rPr>
              <w:t>муниципального района</w:t>
            </w:r>
          </w:p>
        </w:tc>
        <w:tc>
          <w:tcPr>
            <w:tcW w:w="376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Обнаружено термических точек по</w:t>
            </w:r>
          </w:p>
          <w:p>
            <w:pPr>
              <w:pStyle w:val="Normal"/>
              <w:widowControl w:val="false"/>
              <w:tabs>
                <w:tab w:val="clear" w:pos="720"/>
                <w:tab w:val="left" w:pos="180" w:leader="none"/>
              </w:tabs>
              <w:spacing w:before="0" w:after="0"/>
              <w:jc w:val="center"/>
              <w:rPr/>
            </w:pPr>
            <w:r>
              <w:rPr>
                <w:rFonts w:cs="Tinos" w:ascii="Times New Roman" w:hAnsi="Times New Roman"/>
                <w:bCs/>
                <w:sz w:val="20"/>
                <w:szCs w:val="20"/>
              </w:rPr>
              <w:t>средствам космического мониторинга</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Подтвер-дились</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ТСУ</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pPr>
            <w:r>
              <w:rPr>
                <w:rFonts w:cs="Tinos" w:ascii="Times New Roman" w:hAnsi="Times New Roman"/>
                <w:bCs/>
                <w:sz w:val="20"/>
                <w:szCs w:val="20"/>
              </w:rPr>
              <w:t>Уровни</w:t>
            </w:r>
          </w:p>
          <w:p>
            <w:pPr>
              <w:pStyle w:val="Normal"/>
              <w:widowControl w:val="false"/>
              <w:tabs>
                <w:tab w:val="clear" w:pos="720"/>
                <w:tab w:val="left" w:pos="180" w:leader="none"/>
              </w:tabs>
              <w:spacing w:before="0" w:after="0"/>
              <w:jc w:val="center"/>
              <w:rPr/>
            </w:pPr>
            <w:r>
              <w:rPr>
                <w:rFonts w:cs="Tinos" w:ascii="Times New Roman" w:hAnsi="Times New Roman"/>
                <w:bCs/>
                <w:sz w:val="20"/>
                <w:szCs w:val="20"/>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Нарастающим</w:t>
            </w:r>
          </w:p>
          <w:p>
            <w:pPr>
              <w:pStyle w:val="Normal"/>
              <w:widowControl w:val="false"/>
              <w:tabs>
                <w:tab w:val="clear" w:pos="720"/>
                <w:tab w:val="left" w:pos="180" w:leader="none"/>
              </w:tabs>
              <w:spacing w:before="0" w:after="0"/>
              <w:rPr/>
            </w:pPr>
            <w:r>
              <w:rPr>
                <w:rFonts w:cs="Tinos" w:ascii="Times New Roman" w:hAnsi="Times New Roman"/>
                <w:bCs/>
                <w:sz w:val="20"/>
                <w:szCs w:val="20"/>
              </w:rPr>
              <w:t>итогом с начала года</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r>
      <w:tr>
        <w:trPr>
          <w:trHeight w:val="102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из них в</w:t>
            </w:r>
          </w:p>
          <w:p>
            <w:pPr>
              <w:pStyle w:val="Normal"/>
              <w:widowControl w:val="false"/>
              <w:tabs>
                <w:tab w:val="clear" w:pos="720"/>
                <w:tab w:val="left" w:pos="-99" w:leader="none"/>
              </w:tabs>
              <w:spacing w:before="0" w:after="0"/>
              <w:rPr/>
            </w:pPr>
            <w:r>
              <w:rPr>
                <w:rFonts w:cs="Tinos" w:ascii="Times New Roman" w:hAnsi="Times New Roman"/>
                <w:bCs/>
                <w:sz w:val="20"/>
                <w:szCs w:val="20"/>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pPr>
            <w:r>
              <w:rPr>
                <w:rFonts w:cs="Tinos" w:ascii="Times New Roman" w:hAnsi="Times New Roman"/>
                <w:bCs/>
                <w:sz w:val="20"/>
                <w:szCs w:val="20"/>
              </w:rPr>
              <w:t>из них в</w:t>
            </w:r>
          </w:p>
          <w:p>
            <w:pPr>
              <w:pStyle w:val="Normal"/>
              <w:widowControl w:val="false"/>
              <w:tabs>
                <w:tab w:val="clear" w:pos="720"/>
                <w:tab w:val="left" w:pos="180" w:leader="none"/>
              </w:tabs>
              <w:spacing w:before="0" w:after="0"/>
              <w:rPr/>
            </w:pPr>
            <w:r>
              <w:rPr>
                <w:rFonts w:cs="Tinos" w:ascii="Times New Roman" w:hAnsi="Times New Roman"/>
                <w:bCs/>
                <w:sz w:val="20"/>
                <w:szCs w:val="20"/>
              </w:rPr>
              <w:t>5 км зоне</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г. Новосибирск</w:t>
            </w:r>
          </w:p>
        </w:tc>
        <w:tc>
          <w:tcPr>
            <w:tcW w:w="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9</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9</w:t>
            </w:r>
          </w:p>
        </w:tc>
        <w:tc>
          <w:tcPr>
            <w:tcW w:w="852"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г. Бердск</w:t>
            </w:r>
          </w:p>
        </w:tc>
        <w:tc>
          <w:tcPr>
            <w:tcW w:w="927"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0</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г. Искитим</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р.п. Кольцово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г. Обь</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Карасукский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szCs w:val="20"/>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Маслянинский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Татарский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Баганский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Барабинский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Болотнинский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12</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8</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85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76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5</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7</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Венгеровский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Доволенский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Здвинский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Искитимский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14</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12</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49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45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Каргатский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6</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6</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6</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szCs w:val="20"/>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Колыванский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36</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27</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165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127</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36</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Коченевский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2</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98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74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2</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Кочковский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Краснозерский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Куйбышевский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Купинский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Кыштовский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Мошковский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6</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40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Новосибирский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szCs w:val="20"/>
              </w:rPr>
            </w:pPr>
            <w:r>
              <w:rPr>
                <w:sz w:val="20"/>
                <w:szCs w:val="20"/>
              </w:rPr>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Ордынский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5</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65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47</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cs="Tinos"/>
                <w:sz w:val="20"/>
                <w:szCs w:val="20"/>
              </w:rPr>
            </w:pPr>
            <w:r>
              <w:rPr>
                <w:rFonts w:cs="Tinos" w:ascii="Times New Roman" w:hAnsi="Times New Roman"/>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Северный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13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Сузунский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9</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8</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9</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Тогучинский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4</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Убинский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46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Усть-Таркский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Чановский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11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Черепановский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5</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5</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mes New Roman" w:ascii="Times New Roman" w:hAnsi="Times New Roman"/>
                <w:sz w:val="20"/>
                <w:szCs w:val="20"/>
              </w:rPr>
              <w:t>23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5</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Чистоозерный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sz w:val="20"/>
              </w:rPr>
            </w:pPr>
            <w:r>
              <w:rPr>
                <w:sz w:val="20"/>
              </w:rPr>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rPr>
            </w:pPr>
            <w:r>
              <w:rPr>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sz w:val="20"/>
                <w:szCs w:val="20"/>
              </w:rPr>
              <w:t>Чулымский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2</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40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pPr>
            <w:r>
              <w:rPr>
                <w:rFonts w:cs="Tinos" w:ascii="Times New Roman" w:hAnsi="Times New Roman"/>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2</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nos" w:ascii="Times New Roman" w:hAnsi="Times New Roman"/>
                <w:sz w:val="20"/>
                <w:szCs w:val="20"/>
              </w:rPr>
              <w:t>1</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pPr>
            <w:r>
              <w:rPr>
                <w:rFonts w:cs="Times New Roman" w:ascii="Times New Roman" w:hAnsi="Times New Roman"/>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nos"/>
                <w:bCs/>
                <w:sz w:val="20"/>
                <w:szCs w:val="20"/>
              </w:rPr>
            </w:pPr>
            <w:r>
              <w:rPr>
                <w:rFonts w:cs="Tinos" w:ascii="Times New Roman" w:hAnsi="Times New Roman"/>
                <w:bCs/>
                <w:sz w:val="20"/>
                <w:szCs w:val="20"/>
              </w:rPr>
            </w:r>
            <w:bookmarkStart w:id="1" w:name="_GoBack111"/>
            <w:bookmarkStart w:id="2" w:name="_GoBack111"/>
            <w:bookmarkEnd w:id="2"/>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cs="Tinos" w:ascii="Times New Roman" w:hAnsi="Times New Roman"/>
                <w:b/>
                <w:bCs/>
                <w:sz w:val="20"/>
                <w:szCs w:val="20"/>
              </w:rPr>
              <w:t>Итого:</w:t>
            </w:r>
          </w:p>
        </w:tc>
        <w:tc>
          <w:tcPr>
            <w:tcW w:w="927" w:type="dxa"/>
            <w:tcBorders>
              <w:left w:val="single" w:sz="4" w:space="0" w:color="000000"/>
              <w:bottom w:val="single" w:sz="4" w:space="0" w:color="000000"/>
            </w:tcBorders>
            <w:vAlign w:val="center"/>
          </w:tcPr>
          <w:p>
            <w:pPr>
              <w:pStyle w:val="Normal"/>
              <w:widowControl w:val="false"/>
              <w:spacing w:before="0" w:after="0"/>
              <w:ind w:firstLine="960" w:left="-960"/>
              <w:jc w:val="center"/>
              <w:rPr/>
            </w:pPr>
            <w:r>
              <w:rPr>
                <w:rFonts w:cs="Tinos" w:ascii="Times New Roman" w:hAnsi="Times New Roman"/>
                <w:b/>
                <w:bCs/>
                <w:sz w:val="20"/>
                <w:szCs w:val="20"/>
              </w:rPr>
              <w:t>104</w:t>
            </w:r>
          </w:p>
        </w:tc>
        <w:tc>
          <w:tcPr>
            <w:tcW w:w="996" w:type="dxa"/>
            <w:tcBorders>
              <w:left w:val="single" w:sz="4" w:space="0" w:color="000000"/>
              <w:bottom w:val="single" w:sz="4" w:space="0" w:color="000000"/>
            </w:tcBorders>
            <w:vAlign w:val="center"/>
          </w:tcPr>
          <w:p>
            <w:pPr>
              <w:pStyle w:val="Normal"/>
              <w:widowControl w:val="false"/>
              <w:spacing w:before="0" w:after="0"/>
              <w:ind w:firstLine="960" w:left="-960"/>
              <w:jc w:val="center"/>
              <w:rPr/>
            </w:pPr>
            <w:r>
              <w:rPr>
                <w:rFonts w:cs="Tinos" w:ascii="Times New Roman" w:hAnsi="Times New Roman"/>
                <w:b/>
                <w:bCs/>
                <w:sz w:val="20"/>
                <w:szCs w:val="20"/>
              </w:rPr>
              <w:t>81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rPr/>
            </w:pPr>
            <w:r>
              <w:rPr>
                <w:rFonts w:cs="Tinos" w:ascii="Times New Roman" w:hAnsi="Times New Roman"/>
                <w:b/>
                <w:bCs/>
                <w:sz w:val="20"/>
                <w:szCs w:val="20"/>
              </w:rPr>
              <w:t>993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rPr/>
            </w:pPr>
            <w:r>
              <w:rPr>
                <w:rFonts w:cs="Tinos" w:ascii="Times New Roman" w:hAnsi="Times New Roman"/>
                <w:b/>
                <w:bCs/>
                <w:sz w:val="20"/>
                <w:szCs w:val="20"/>
              </w:rPr>
              <w:t>820</w:t>
            </w:r>
          </w:p>
        </w:tc>
        <w:tc>
          <w:tcPr>
            <w:tcW w:w="852" w:type="dxa"/>
            <w:tcBorders>
              <w:left w:val="single" w:sz="4" w:space="0" w:color="000000"/>
              <w:bottom w:val="single" w:sz="4" w:space="0" w:color="000000"/>
            </w:tcBorders>
            <w:vAlign w:val="center"/>
          </w:tcPr>
          <w:p>
            <w:pPr>
              <w:pStyle w:val="Normal"/>
              <w:widowControl w:val="false"/>
              <w:spacing w:before="0" w:after="0"/>
              <w:jc w:val="center"/>
              <w:rPr/>
            </w:pPr>
            <w:r>
              <w:rPr>
                <w:rFonts w:cs="Tinos" w:ascii="Times New Roman" w:hAnsi="Times New Roman"/>
                <w:b/>
                <w:bCs/>
                <w:sz w:val="20"/>
                <w:szCs w:val="20"/>
              </w:rPr>
              <w:t>92</w:t>
            </w:r>
          </w:p>
        </w:tc>
        <w:tc>
          <w:tcPr>
            <w:tcW w:w="990" w:type="dxa"/>
            <w:tcBorders>
              <w:left w:val="single" w:sz="4" w:space="0" w:color="000000"/>
              <w:bottom w:val="single" w:sz="4" w:space="0" w:color="000000"/>
            </w:tcBorders>
            <w:vAlign w:val="center"/>
          </w:tcPr>
          <w:p>
            <w:pPr>
              <w:pStyle w:val="Normal"/>
              <w:widowControl w:val="false"/>
              <w:spacing w:before="0" w:after="0"/>
              <w:jc w:val="center"/>
              <w:rPr/>
            </w:pPr>
            <w:r>
              <w:rPr>
                <w:rFonts w:cs="Tinos" w:ascii="Times New Roman" w:hAnsi="Times New Roman"/>
                <w:b/>
                <w:bCs/>
                <w:sz w:val="20"/>
                <w:szCs w:val="20"/>
              </w:rPr>
              <w:t>8</w:t>
            </w:r>
          </w:p>
        </w:tc>
        <w:tc>
          <w:tcPr>
            <w:tcW w:w="858" w:type="dxa"/>
            <w:tcBorders>
              <w:left w:val="single" w:sz="4" w:space="0" w:color="000000"/>
              <w:bottom w:val="single" w:sz="4" w:space="0" w:color="000000"/>
            </w:tcBorders>
            <w:vAlign w:val="center"/>
          </w:tcPr>
          <w:p>
            <w:pPr>
              <w:pStyle w:val="Normal"/>
              <w:widowControl w:val="false"/>
              <w:spacing w:before="0" w:after="0"/>
              <w:jc w:val="center"/>
              <w:rPr/>
            </w:pPr>
            <w:r>
              <w:rPr>
                <w:rFonts w:cs="Tinos" w:ascii="Times New Roman" w:hAnsi="Times New Roman"/>
                <w:b/>
                <w:bCs/>
                <w:sz w:val="20"/>
                <w:szCs w:val="20"/>
              </w:rPr>
              <w:t>4</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sz w:val="20"/>
              </w:rPr>
            </w:pPr>
            <w:r>
              <w:rPr>
                <w:rFonts w:cs="Tinos" w:ascii="Times New Roman" w:hAnsi="Times New Roman"/>
                <w:b/>
                <w:bCs/>
                <w:color w:val="000000"/>
                <w:sz w:val="20"/>
                <w:szCs w:val="20"/>
              </w:rPr>
              <w:t>13</w:t>
            </w:r>
          </w:p>
        </w:tc>
      </w:tr>
    </w:tbl>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165 техногенных пожаров </w:t>
      </w:r>
      <w:r>
        <w:rPr>
          <w:rFonts w:eastAsia="Arial" w:cs="Times New Roman" w:ascii="Times New Roman" w:hAnsi="Times New Roman"/>
          <w:color w:val="000000"/>
          <w:sz w:val="28"/>
          <w:szCs w:val="28"/>
          <w:shd w:fill="auto" w:val="clear"/>
        </w:rPr>
        <w:t>(г. Новосибирск:</w:t>
      </w:r>
      <w:r>
        <w:rPr>
          <w:rFonts w:eastAsia="Arial" w:cs="Times New Roman" w:ascii="Times New Roman" w:hAnsi="Times New Roman"/>
          <w:b/>
          <w:bCs/>
          <w:color w:val="000000"/>
          <w:sz w:val="28"/>
          <w:szCs w:val="28"/>
          <w:shd w:fill="auto" w:val="clear"/>
        </w:rPr>
        <w:t xml:space="preserve">  </w:t>
      </w:r>
      <w:r>
        <w:rPr>
          <w:rFonts w:eastAsia="Arial" w:cs="Times New Roman" w:ascii="Times New Roman" w:hAnsi="Times New Roman"/>
          <w:b w:val="false"/>
          <w:bCs w:val="false"/>
          <w:color w:val="000000"/>
          <w:sz w:val="28"/>
          <w:szCs w:val="28"/>
          <w:shd w:fill="auto" w:val="clear"/>
        </w:rPr>
        <w:t>Калининский, Ленинский, Железнодорожный, Дзержинский, Кировский, Первомайский, Октябрьский, Заельцовский</w:t>
      </w:r>
      <w:r>
        <w:rPr>
          <w:rFonts w:eastAsia="Arial"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районы</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Тогучинский район: п. Нечаевский, с. Киик, Колыванский район р.п. Колывань, Доволенский район с. Комарье,</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Искитимский район: г. Искитим, р.п. Линево, Чулымский район г. Чулым</w:t>
      </w:r>
      <w:r>
        <w:rPr>
          <w:rFonts w:cs="Times New Roman" w:ascii="Times New Roman" w:hAnsi="Times New Roman"/>
          <w:b/>
          <w:bCs/>
          <w:color w:val="000000"/>
          <w:sz w:val="28"/>
          <w:szCs w:val="28"/>
          <w:shd w:fill="auto" w:val="clear"/>
        </w:rPr>
        <w:t xml:space="preserve">), </w:t>
      </w:r>
      <w:r>
        <w:rPr>
          <w:rFonts w:cs="Times New Roman" w:ascii="Times New Roman" w:hAnsi="Times New Roman"/>
          <w:color w:val="000000"/>
          <w:sz w:val="28"/>
          <w:szCs w:val="28"/>
          <w:shd w:fill="auto" w:val="clear"/>
        </w:rPr>
        <w:t xml:space="preserve">из них в жилом секторе 10, </w:t>
      </w:r>
      <w:r>
        <w:rPr>
          <w:rFonts w:eastAsia="Tahoma" w:cs="Times New Roman" w:ascii="Times New Roman" w:hAnsi="Times New Roman"/>
          <w:color w:val="000000"/>
          <w:sz w:val="28"/>
          <w:szCs w:val="28"/>
          <w:shd w:fill="auto" w:val="clear"/>
          <w:lang w:bidi="hi-IN"/>
        </w:rPr>
        <w:t>в результате пожаров</w:t>
      </w:r>
      <w:r>
        <w:rPr>
          <w:rFonts w:cs="Times New Roman" w:ascii="Times New Roman" w:hAnsi="Times New Roman"/>
          <w:color w:val="000000"/>
          <w:sz w:val="28"/>
          <w:szCs w:val="28"/>
          <w:shd w:fill="auto" w:val="clear"/>
        </w:rPr>
        <w:t xml:space="preserve"> погибших и травмированных нет.</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Предполагаемые причина пожаров:</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 xml:space="preserve">- неосторожность при проведении пала травы. </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В остальных случаях причины пожаров, виновные лица и материальный ущерб устанавливаются.</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дорогах области за прошедшие сутки зарегистрировано 10 ДТП, в результате которых погиб 1 человек (г.Черепаново), 10 человек травмировано.</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В связи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w:t>
      </w:r>
    </w:p>
    <w:p>
      <w:pPr>
        <w:pStyle w:val="Normal"/>
        <w:ind w:firstLine="567"/>
        <w:jc w:val="both"/>
        <w:rPr>
          <w:rFonts w:ascii="Times New Roman" w:hAnsi="Times New Roman" w:cs="Times New Roman"/>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ind w:firstLine="624"/>
        <w:jc w:val="both"/>
        <w:rPr>
          <w:highlight w:val="none"/>
          <w:shd w:fill="auto" w:val="clear"/>
        </w:rPr>
      </w:pPr>
      <w:r>
        <w:rPr>
          <w:rFonts w:eastAsia="Arial" w:cs="Times New Roman" w:ascii="Times New Roman" w:hAnsi="Times New Roman"/>
          <w:bCs/>
          <w:color w:val="000000"/>
          <w:sz w:val="28"/>
          <w:szCs w:val="28"/>
          <w:shd w:fill="auto" w:val="clear"/>
        </w:rPr>
        <w:t xml:space="preserve">Облачно с прояснениями, ночью в отдельных районах небольшие осадки </w:t>
      </w:r>
      <w:r>
        <w:rPr>
          <w:rFonts w:eastAsia="Arial" w:cs="Times New Roman" w:ascii="Times New Roman" w:hAnsi="Times New Roman"/>
          <w:b w:val="false"/>
          <w:bCs/>
          <w:i w:val="false"/>
          <w:caps w:val="false"/>
          <w:smallCaps w:val="false"/>
          <w:color w:val="000000"/>
          <w:spacing w:val="0"/>
          <w:sz w:val="28"/>
          <w:szCs w:val="28"/>
          <w:shd w:fill="auto" w:val="clear"/>
        </w:rPr>
        <w:t>преимущественно в виде дождя,</w:t>
      </w:r>
      <w:r>
        <w:rPr>
          <w:rFonts w:eastAsia="Arial" w:cs="Times New Roman" w:ascii="Times New Roman" w:hAnsi="Times New Roman"/>
          <w:bCs/>
          <w:color w:val="000000"/>
          <w:sz w:val="28"/>
          <w:szCs w:val="28"/>
          <w:shd w:fill="auto" w:val="clear"/>
        </w:rPr>
        <w:t xml:space="preserve"> </w:t>
      </w:r>
      <w:r>
        <w:rPr>
          <w:rFonts w:eastAsia="Arial" w:cs="Times New Roman" w:ascii="Times New Roman" w:hAnsi="Times New Roman"/>
          <w:b w:val="false"/>
          <w:bCs/>
          <w:i w:val="false"/>
          <w:caps w:val="false"/>
          <w:smallCaps w:val="false"/>
          <w:color w:val="000000"/>
          <w:spacing w:val="0"/>
          <w:sz w:val="28"/>
          <w:szCs w:val="28"/>
          <w:shd w:fill="auto" w:val="clear"/>
        </w:rPr>
        <w:t>по востоку местами умеренные,</w:t>
      </w:r>
      <w:r>
        <w:rPr>
          <w:rFonts w:eastAsia="Arial" w:cs="Times New Roman" w:ascii="Times New Roman" w:hAnsi="Times New Roman"/>
          <w:bCs/>
          <w:color w:val="000000"/>
          <w:sz w:val="28"/>
          <w:szCs w:val="28"/>
          <w:shd w:fill="auto" w:val="clear"/>
        </w:rPr>
        <w:br/>
      </w:r>
      <w:r>
        <w:rPr>
          <w:rFonts w:eastAsia="Arial" w:cs="Times New Roman" w:ascii="Times New Roman" w:hAnsi="Times New Roman"/>
          <w:b w:val="false"/>
          <w:bCs/>
          <w:i w:val="false"/>
          <w:caps w:val="false"/>
          <w:smallCaps w:val="false"/>
          <w:color w:val="000000"/>
          <w:spacing w:val="0"/>
          <w:sz w:val="28"/>
          <w:szCs w:val="28"/>
          <w:shd w:fill="auto" w:val="clear"/>
        </w:rPr>
        <w:t>днем небольшие, местами умеренные дожди</w:t>
      </w:r>
      <w:r>
        <w:rPr>
          <w:rFonts w:eastAsia="Arial" w:cs="Times New Roman" w:ascii="Times New Roman" w:hAnsi="Times New Roman"/>
          <w:bCs/>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Ветер  юго-западный переходом на северо-западный 3-8 м/с, местами порывы до 14 м/с.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0, +5 °С, местами до -5 °С, днём +6, +11 °С, местами до +16 °С.</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ожидае</w:t>
      </w:r>
      <w:r>
        <w:rPr>
          <w:rFonts w:cs="Times New Roman" w:ascii="Times New Roman" w:hAnsi="Times New Roman"/>
          <w:b w:val="false"/>
          <w:i w:val="false"/>
          <w:caps w:val="false"/>
          <w:smallCaps w:val="false"/>
          <w:color w:val="000000"/>
          <w:spacing w:val="0"/>
          <w:sz w:val="28"/>
          <w:szCs w:val="28"/>
          <w:shd w:fill="auto" w:val="clear"/>
          <w:lang w:eastAsia="ru-RU"/>
        </w:rPr>
        <w:t>тся</w:t>
      </w:r>
      <w:r>
        <w:rPr>
          <w:rFonts w:cs="Times New Roman" w:ascii="Times New Roman" w:hAnsi="Times New Roman"/>
          <w:color w:val="000000"/>
          <w:sz w:val="28"/>
          <w:szCs w:val="28"/>
          <w:shd w:fill="auto" w:val="clear"/>
          <w:lang w:eastAsia="ru-RU"/>
        </w:rPr>
        <w:t xml:space="preserve">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ind w:firstLine="567"/>
        <w:jc w:val="both"/>
        <w:rPr>
          <w:highlight w:val="none"/>
          <w:shd w:fill="auto" w:val="clear"/>
        </w:rPr>
      </w:pPr>
      <w:r>
        <w:rPr>
          <w:rFonts w:eastAsia="Arial" w:cs="Times New Roman" w:ascii="Times New Roman" w:hAnsi="Times New Roman"/>
          <w:color w:val="000000"/>
          <w:kern w:val="0"/>
          <w:sz w:val="28"/>
          <w:szCs w:val="28"/>
          <w:shd w:fill="auto" w:val="clear"/>
          <w:lang w:val="ru-RU" w:eastAsia="ru-RU" w:bidi="ar-SA"/>
        </w:rPr>
        <w:t>Возникновение ЧС, связанных с опасными гидрологическими явления</w:t>
      </w:r>
      <w:r>
        <w:rPr>
          <w:rFonts w:cs="Times New Roman" w:ascii="Times New Roman" w:hAnsi="Times New Roman"/>
          <w:color w:val="000000"/>
          <w:sz w:val="28"/>
          <w:szCs w:val="28"/>
          <w:shd w:fill="auto" w:val="clear"/>
          <w:lang w:eastAsia="ru-RU"/>
        </w:rPr>
        <w:t>ми, маловероятно.</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На реках Омь, Тартас, Тара, Майзас продолжится снижение притока воды. Достижение критических отметок маловероятно. Сохраняется угроза подтопления пониженных участков местности.</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Новосибирская ГЭС работает в штатном режиме. Сб</w:t>
      </w:r>
      <w:bookmarkStart w:id="3" w:name="_GoBack_Копия_1"/>
      <w:bookmarkEnd w:id="3"/>
      <w:r>
        <w:rPr>
          <w:rFonts w:cs="Times New Roman" w:ascii="Times New Roman" w:hAnsi="Times New Roman"/>
          <w:color w:val="000000"/>
          <w:sz w:val="28"/>
          <w:szCs w:val="28"/>
          <w:shd w:fill="auto" w:val="clear"/>
          <w:lang w:eastAsia="ru-RU"/>
        </w:rPr>
        <w:t>рос воды из Новосибирского водохранилища составит 3050 ± 50 м3/с, при этом уровень воды по гидропосту на р. Обь в городе Новосибирске ожидается в пределах 250 ± 10см.</w:t>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left"/>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lang w:eastAsia="ru-RU"/>
        </w:rPr>
        <w:t>Магнитное поле Земли возможно неустойчивое</w:t>
      </w:r>
      <w:r>
        <w:rPr>
          <w:rFonts w:cs="Times New Roman" w:ascii="Times New Roman" w:hAnsi="Times New Roman"/>
          <w:color w:val="000000"/>
          <w:sz w:val="28"/>
          <w:szCs w:val="28"/>
          <w:shd w:fill="auto" w:val="clear"/>
          <w:lang w:eastAsia="ru-RU"/>
        </w:rPr>
        <w:t xml:space="preserve">. </w:t>
      </w:r>
      <w:r>
        <w:rPr>
          <w:rFonts w:cs="Times New Roman" w:ascii="Times New Roman" w:hAnsi="Times New Roman"/>
          <w:b w:val="false"/>
          <w:i w:val="false"/>
          <w:caps w:val="false"/>
          <w:smallCaps w:val="false"/>
          <w:color w:val="000000"/>
          <w:spacing w:val="0"/>
          <w:sz w:val="28"/>
          <w:szCs w:val="28"/>
          <w:shd w:fill="auto" w:val="clear"/>
          <w:lang w:eastAsia="ru-RU"/>
        </w:rPr>
        <w:t>Ухудшение условий КВ-радиосвязи возможно в отдельные часы суток. Общее содержание озона в озоновом слое выше нормы.</w:t>
      </w:r>
      <w:r>
        <w:rPr>
          <w:rFonts w:cs="Times New Roman" w:ascii="Times New Roman" w:hAnsi="Times New Roman"/>
          <w:color w:val="000000"/>
          <w:sz w:val="28"/>
          <w:szCs w:val="28"/>
          <w:shd w:fill="auto" w:val="clear"/>
          <w:lang w:eastAsia="ru-RU"/>
        </w:rPr>
        <w:t xml:space="preserve">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 xml:space="preserve">По данным ФГБУ «Западно - Сибирское УГМС» на территории НСО сохранится высокая пожароопастность 4-го класса  в  14 районах Новосибирской области (Кыштовского, Северного, </w:t>
      </w:r>
      <w:r>
        <w:rPr>
          <w:rFonts w:cs="Times New Roman" w:ascii="Times New Roman" w:hAnsi="Times New Roman"/>
          <w:b w:val="false"/>
          <w:bCs w:val="false"/>
          <w:color w:val="000000"/>
          <w:sz w:val="28"/>
          <w:szCs w:val="28"/>
          <w:shd w:fill="auto" w:val="clear"/>
        </w:rPr>
        <w:t>Усть-Таркского, Венгеровского, Чановского, Куйбышевского,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Убинского,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Каргатского, Чистоозерного, Купинского, Баганского, Здвинского,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Карасукского и Татарского муниципальных округов)</w:t>
      </w:r>
      <w:r>
        <w:rPr>
          <w:rFonts w:cs="Times New Roman" w:ascii="Times New Roman" w:hAnsi="Times New Roman"/>
          <w:color w:val="000000"/>
          <w:sz w:val="28"/>
          <w:szCs w:val="28"/>
          <w:shd w:fill="auto" w:val="clear"/>
        </w:rPr>
        <w:t xml:space="preserve">   на остальной территории области  пожароопасность преимущественно 1-го, местами 2-го, в отдельных районах 3-го классов.</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Порывы ветра до 14 м/с при отсутствие осадков с наибольшей вероятностью в районах с высокой пожароопасностью 4 класса, будут способствовать   возникновению лесных и ландшафтных пожаров с риском перехода на населенные пункты, в том числе по причине проведения несанкционированных отжигов стерни.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sz w:val="28"/>
          <w:szCs w:val="28"/>
          <w:shd w:fill="auto" w:val="clear"/>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none"/>
          <w:shd w:fill="FFFF00" w:val="clear"/>
        </w:rPr>
      </w:pPr>
      <w:r>
        <w:rPr>
          <w:shd w:fill="auto"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а также неконтролируемое сжигание сухой травы и мусора вблизи  населенных пунктов.</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pPr>
      <w:r>
        <w:rPr>
          <w:rFonts w:cs="Times New Roman" w:ascii="Times New Roman" w:hAnsi="Times New Roman"/>
          <w:color w:val="000000"/>
          <w:sz w:val="28"/>
          <w:szCs w:val="28"/>
          <w:shd w:fill="auto" w:val="clear"/>
        </w:rPr>
        <w:t xml:space="preserve">Существует вероятность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 </w:t>
      </w:r>
      <w:r>
        <w:rPr>
          <w:rFonts w:eastAsia="Arial" w:cs="Times New Roman" w:ascii="Times New Roman" w:hAnsi="Times New Roman"/>
          <w:color w:val="000000"/>
          <w:kern w:val="0"/>
          <w:sz w:val="28"/>
          <w:szCs w:val="28"/>
          <w:shd w:fill="auto" w:val="clear"/>
          <w:lang w:val="ru-RU" w:eastAsia="zh-CN" w:bidi="ar-SA"/>
        </w:rPr>
        <w:t>Что может стать причиной нарушения электроснабжения на линиях электропередач.</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объектах не вскрывшихся ото льда (на Новосибирском водохранилище, озерах Чаны, Мал.Чаны, Яркуль и Сартлан).</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высоким риск возникновения несчастных случаев на воде в связи с несоблюдением правил поведения на водных объектах,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Осадки в виде дождя, ухудшение дорожного покрытия, большое количество автотранспорта, в том числе 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hyperlink r:id="rId3">
        <w:r>
          <w:rPr>
            <w:rStyle w:val="Hyperlink"/>
            <w:rFonts w:cs="Times New Roman" w:ascii="Times New Roman" w:hAnsi="Times New Roman"/>
            <w:color w:val="000000"/>
            <w:sz w:val="28"/>
            <w:szCs w:val="28"/>
            <w:shd w:fill="auto" w:val="clear"/>
            <w:lang w:val="en-US"/>
          </w:rPr>
          <w:t>sod</w:t>
        </w:r>
        <w:r>
          <w:rPr>
            <w:rStyle w:val="Hyperlink"/>
            <w:rFonts w:cs="Times New Roman" w:ascii="Times New Roman" w:hAnsi="Times New Roman"/>
            <w:color w:val="000000"/>
            <w:sz w:val="28"/>
            <w:szCs w:val="28"/>
            <w:shd w:fill="auto" w:val="clear"/>
          </w:rPr>
          <w:t>@54.</w:t>
        </w:r>
        <w:r>
          <w:rPr>
            <w:rStyle w:val="Hyperlink"/>
            <w:rFonts w:cs="Times New Roman" w:ascii="Times New Roman" w:hAnsi="Times New Roman"/>
            <w:color w:val="000000"/>
            <w:sz w:val="28"/>
            <w:szCs w:val="28"/>
            <w:shd w:fill="auto" w:val="clear"/>
            <w:lang w:val="en-US"/>
          </w:rPr>
          <w:t>mchs</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gov</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ru</w:t>
        </w:r>
      </w:hyperlink>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ind w:firstLine="567"/>
        <w:rPr>
          <w:highlight w:val="none"/>
          <w:shd w:fill="auto" w:val="clear"/>
        </w:rPr>
      </w:pPr>
      <w:r>
        <w:rPr>
          <w:rFonts w:ascii="Times New Roman" w:hAnsi="Times New Roman"/>
          <w:color w:val="000000"/>
          <w:sz w:val="28"/>
          <w:szCs w:val="28"/>
          <w:shd w:fill="auto" w:val="clear"/>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highlight w:val="none"/>
          <w:shd w:fill="auto" w:val="clear"/>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highlight w:val="none"/>
          <w:shd w:fill="auto" w:val="clear"/>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highlight w:val="none"/>
          <w:shd w:fill="auto" w:val="clear"/>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highlight w:val="none"/>
          <w:shd w:fill="auto" w:val="clear"/>
        </w:rPr>
      </w:pPr>
      <w:r>
        <w:rPr>
          <w:rFonts w:ascii="Times New Roman" w:hAnsi="Times New Roman"/>
          <w:color w:val="000000"/>
          <w:sz w:val="28"/>
          <w:szCs w:val="28"/>
          <w:shd w:fill="auto" w:val="clear"/>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highlight w:val="none"/>
          <w:shd w:fill="auto" w:val="clear"/>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highlight w:val="none"/>
          <w:shd w:fill="auto" w:val="clear"/>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highlight w:val="none"/>
          <w:shd w:fill="auto" w:val="clear"/>
        </w:rPr>
      </w:pPr>
      <w:r>
        <w:rPr>
          <w:rFonts w:ascii="Times New Roman" w:hAnsi="Times New Roman"/>
          <w:b/>
          <w:bCs/>
          <w:color w:val="000000"/>
          <w:sz w:val="28"/>
          <w:szCs w:val="28"/>
          <w:shd w:fill="auto" w:val="clear"/>
        </w:rPr>
        <w:t>3.5. По риску возникновения аварий на ТЭК и ЖКХ.</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highlight w:val="none"/>
          <w:shd w:fill="auto" w:val="clear"/>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highlight w:val="none"/>
          <w:shd w:fill="auto" w:val="clear"/>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lang w:eastAsia="ru-RU"/>
        </w:rPr>
        <w:t>3.5.4. Обеспечить отвод талых вод от зданий и подземных коммуникаций объектов энергоснабжения.</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 xml:space="preserve">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Проводить проверку</w:t>
      </w:r>
      <w:r>
        <w:rPr>
          <w:rFonts w:eastAsia="Times New Roman" w:cs="Times New Roman CYR" w:ascii="Times New Roman CYR" w:hAnsi="Times New Roman CYR"/>
          <w:sz w:val="28"/>
          <w:szCs w:val="28"/>
          <w:shd w:fill="auto" w:val="clear"/>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Autospacing="0" w:after="0"/>
        <w:jc w:val="center"/>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4. Установление особого противопожарного режима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запрет проведения огневых работ и других пожароопасных работ вне постоянных мест их проведения;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обеспечить готовность водовозной и землеройной техники для возможного использования в тушении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готовность систем связи и оповещения населения в случае возникновения чрезвычайных ситуаций;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ремонт и надлежащее содержание подъездов к источникам наружного противопожарного водоснабжения;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а) взять на контроль территории бесхозяйных и длительное время не эксплуатируемых приусадебных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усилить мониторинг складывающейся оперативной обстановки с природными пожарами;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color w:val="000000"/>
          <w:sz w:val="28"/>
          <w:szCs w:val="28"/>
          <w:shd w:fill="auto" w:val="clear"/>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highlight w:val="none"/>
          <w:shd w:fill="auto" w:val="clear"/>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highlight w:val="none"/>
          <w:shd w:fill="auto" w:val="clear"/>
        </w:rPr>
      </w:pPr>
      <w:bookmarkStart w:id="4" w:name="_Hlk163747752"/>
      <w:bookmarkEnd w:id="4"/>
      <w:r>
        <w:rPr>
          <w:rFonts w:cs="Times New Roman" w:ascii="Times New Roman" w:hAnsi="Times New Roman"/>
          <w:color w:val="000000"/>
          <w:sz w:val="28"/>
          <w:szCs w:val="28"/>
          <w:shd w:fill="auto" w:val="clear"/>
        </w:rPr>
        <w:t>Заместитель начальника центра</w:t>
      </w:r>
    </w:p>
    <w:p>
      <w:pPr>
        <w:pStyle w:val="Normal"/>
        <w:tabs>
          <w:tab w:val="clear" w:pos="720"/>
          <w:tab w:val="left" w:pos="4545" w:leader="none"/>
          <w:tab w:val="left" w:pos="4590" w:leader="none"/>
        </w:tabs>
        <w:spacing w:lineRule="exact" w:line="310"/>
        <w:rPr>
          <w:highlight w:val="none"/>
          <w:shd w:fill="auto" w:val="clear"/>
        </w:rPr>
      </w:pPr>
      <w:r>
        <w:rPr>
          <w:rFonts w:cs="Times New Roman" w:ascii="Times New Roman" w:hAnsi="Times New Roman"/>
          <w:color w:val="000000"/>
          <w:sz w:val="28"/>
          <w:szCs w:val="28"/>
          <w:shd w:fill="auto" w:val="clear"/>
        </w:rPr>
        <w:t>(старший оперативный дежурный)</w:t>
      </w:r>
    </w:p>
    <w:p>
      <w:pPr>
        <w:pStyle w:val="Normal"/>
        <w:rPr>
          <w:highlight w:val="none"/>
          <w:shd w:fill="auto" w:val="clear"/>
        </w:rPr>
      </w:pPr>
      <w:r>
        <w:rPr>
          <w:rFonts w:cs="Times New Roman" w:ascii="Times New Roman" w:hAnsi="Times New Roman"/>
          <w:color w:val="000000"/>
          <w:sz w:val="28"/>
          <w:szCs w:val="28"/>
          <w:shd w:fill="auto" w:val="clear"/>
        </w:rPr>
        <w:t>ЦУКС ГУ МЧС России по Новосибир</w:t>
      </w:r>
      <w:r>
        <w:drawing>
          <wp:anchor behindDoc="1" distT="0" distB="0" distL="0" distR="0" simplePos="0" locked="0" layoutInCell="1" allowOverlap="1" relativeHeight="3">
            <wp:simplePos x="0" y="0"/>
            <wp:positionH relativeFrom="column">
              <wp:posOffset>2915920</wp:posOffset>
            </wp:positionH>
            <wp:positionV relativeFrom="paragraph">
              <wp:posOffset>180340</wp:posOffset>
            </wp:positionV>
            <wp:extent cx="834390" cy="853440"/>
            <wp:effectExtent l="0" t="0" r="0" b="0"/>
            <wp:wrapNone/>
            <wp:docPr id="2"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
                    <pic:cNvPicPr>
                      <a:picLocks noChangeAspect="1" noChangeArrowheads="1"/>
                    </pic:cNvPicPr>
                  </pic:nvPicPr>
                  <pic:blipFill>
                    <a:blip r:embed="rId4"/>
                    <a:srcRect l="-172" t="-169" r="-172" b="-169"/>
                    <a:stretch>
                      <a:fillRect/>
                    </a:stretch>
                  </pic:blipFill>
                  <pic:spPr bwMode="auto">
                    <a:xfrm>
                      <a:off x="0" y="0"/>
                      <a:ext cx="834390" cy="853440"/>
                    </a:xfrm>
                    <a:prstGeom prst="rect">
                      <a:avLst/>
                    </a:prstGeom>
                    <a:noFill/>
                  </pic:spPr>
                </pic:pic>
              </a:graphicData>
            </a:graphic>
          </wp:anchor>
        </w:drawing>
      </w:r>
      <w:r>
        <w:rPr>
          <w:rFonts w:cs="Times New Roman" w:ascii="Times New Roman" w:hAnsi="Times New Roman"/>
          <w:color w:val="000000"/>
          <w:sz w:val="28"/>
          <w:szCs w:val="28"/>
          <w:shd w:fill="auto" w:val="clear"/>
        </w:rPr>
        <w:t>ской области</w:t>
      </w:r>
    </w:p>
    <w:p>
      <w:pPr>
        <w:pStyle w:val="Normal"/>
        <w:tabs>
          <w:tab w:val="clear" w:pos="720"/>
          <w:tab w:val="left" w:pos="7938" w:leader="none"/>
          <w:tab w:val="left" w:pos="8080" w:leader="none"/>
        </w:tabs>
        <w:jc w:val="both"/>
        <w:rPr>
          <w:highlight w:val="none"/>
          <w:shd w:fill="auto" w:val="clear"/>
        </w:rPr>
      </w:pPr>
      <w:r>
        <w:rPr>
          <w:rFonts w:cs="Times New Roman" w:ascii="Times New Roman" w:hAnsi="Times New Roman"/>
          <w:color w:val="000000"/>
          <w:sz w:val="28"/>
          <w:szCs w:val="28"/>
          <w:shd w:fill="auto" w:val="clear"/>
        </w:rPr>
        <w:t>подполковник вн. службы                                                             В</w:t>
      </w:r>
      <w:r>
        <w:rPr>
          <w:rFonts w:cs="Times New Roman" w:ascii="Times New Roman" w:hAnsi="Times New Roman"/>
          <w:color w:val="000000"/>
          <w:sz w:val="26"/>
          <w:szCs w:val="26"/>
          <w:shd w:fill="auto" w:val="clear"/>
        </w:rPr>
        <w:t>.В. Кацуба</w:t>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highlight w:val="none"/>
          <w:shd w:fill="auto" w:val="clear"/>
        </w:rPr>
      </w:pPr>
      <w:r>
        <w:rPr>
          <w:rFonts w:cs="Times New Roman" w:ascii="Times New Roman" w:hAnsi="Times New Roman"/>
          <w:color w:val="000000"/>
          <w:sz w:val="16"/>
          <w:szCs w:val="16"/>
          <w:shd w:fill="auto" w:val="clear"/>
        </w:rPr>
        <w:t>исп. Ковешников А.В.</w:t>
      </w:r>
    </w:p>
    <w:p>
      <w:pPr>
        <w:pStyle w:val="Normal"/>
        <w:jc w:val="both"/>
        <w:rPr>
          <w:highlight w:val="none"/>
          <w:shd w:fill="auto" w:val="clear"/>
        </w:rPr>
      </w:pPr>
      <w:r>
        <w:rPr>
          <w:rFonts w:cs="Times New Roman" w:ascii="Times New Roman" w:hAnsi="Times New Roman"/>
          <w:color w:val="000000"/>
          <w:sz w:val="16"/>
          <w:szCs w:val="16"/>
          <w:shd w:fill="auto" w:val="clear"/>
        </w:rPr>
        <w:t>Тел. 8-(383)-203-50-03, 33-500-412</w:t>
      </w:r>
    </w:p>
    <w:p>
      <w:pPr>
        <w:pStyle w:val="Normal"/>
        <w:jc w:val="center"/>
        <w:rPr>
          <w:highlight w:val="none"/>
          <w:shd w:fill="auto" w:val="clear"/>
        </w:rPr>
      </w:pPr>
      <w:r>
        <w:rPr>
          <w:rFonts w:cs="Times New Roman" w:ascii="Times New Roman" w:hAnsi="Times New Roman"/>
          <w:b/>
          <w:color w:val="000000"/>
          <w:sz w:val="24"/>
          <w:szCs w:val="24"/>
          <w:shd w:fill="auto" w:val="clear"/>
        </w:rPr>
        <w:t>Расчет рассылки</w:t>
      </w:r>
    </w:p>
    <w:p>
      <w:pPr>
        <w:pStyle w:val="ListParagraph"/>
        <w:tabs>
          <w:tab w:val="clear" w:pos="720"/>
          <w:tab w:val="right" w:pos="9922" w:leader="none"/>
        </w:tabs>
        <w:jc w:val="center"/>
        <w:rPr>
          <w:rFonts w:ascii="Times New Roman" w:hAnsi="Times New Roman"/>
          <w:b/>
          <w:highlight w:val="none"/>
          <w:shd w:fill="auto" w:val="clear"/>
        </w:rPr>
      </w:pPr>
      <w:r>
        <w:rPr>
          <w:rFonts w:ascii="Times New Roman" w:hAnsi="Times New Roman"/>
          <w:b/>
          <w:shd w:fill="auto" w:val="clear"/>
        </w:rPr>
      </w:r>
    </w:p>
    <w:p>
      <w:pPr>
        <w:pStyle w:val="ListParagraph"/>
        <w:tabs>
          <w:tab w:val="clear" w:pos="720"/>
          <w:tab w:val="right" w:pos="9922" w:leader="none"/>
        </w:tabs>
        <w:jc w:val="center"/>
        <w:rPr>
          <w:highlight w:val="none"/>
          <w:shd w:fill="auto" w:val="clear"/>
        </w:rPr>
      </w:pPr>
      <w:r>
        <w:rPr>
          <w:rFonts w:ascii="Times New Roman" w:hAnsi="Times New Roman"/>
          <w:b/>
          <w:shd w:fill="auto" w:val="clear"/>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5"/>
        <w:gridCol w:w="3710"/>
        <w:gridCol w:w="1556"/>
      </w:tblGrid>
      <w:tr>
        <w:trPr>
          <w:tblHeader w:val="true"/>
          <w:trHeight w:val="526"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anoshkinak@54.mchs.gov.ru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shd w:fill="auto" w:val="clear"/>
                </w:rPr>
                <w:t>kovalenkois@54.mchs.gov.ru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lomakinas@54.mchs.gov.ru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semenovae@54.mchs.gov.ru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shd w:fill="auto" w:val="clear"/>
                </w:rPr>
                <w:t>suleymanovrb@54.mchs.gov.ru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podlepenecss@54.mchs.gov.ru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shd w:fill="auto" w:val="clear"/>
                </w:rPr>
                <w:t>doroshenkoma@54.mchs.gov.ru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mironovvv@54.mchs.gov.ru</w:t>
            </w:r>
          </w:p>
          <w:p>
            <w:pPr>
              <w:pStyle w:val="Normal"/>
              <w:widowControl w:val="false"/>
              <w:jc w:val="center"/>
              <w:rPr/>
            </w:pPr>
            <w:hyperlink r:id="rId8">
              <w:r>
                <w:rPr>
                  <w:rStyle w:val="Style"/>
                  <w:rFonts w:eastAsia="Times New Roman" w:cs="Times New Roman" w:ascii="Times New Roman" w:hAnsi="Times New Roman"/>
                  <w:color w:val="000000"/>
                  <w:sz w:val="24"/>
                  <w:szCs w:val="24"/>
                  <w:shd w:fill="auto" w:val="clear"/>
                </w:rPr>
                <w:t>kolodkais@54.mchs.gov.ru</w:t>
              </w:r>
            </w:hyperlink>
          </w:p>
          <w:p>
            <w:pPr>
              <w:pStyle w:val="Normal"/>
              <w:widowControl w:val="false"/>
              <w:jc w:val="center"/>
              <w:rPr/>
            </w:pPr>
            <w:hyperlink r:id="rId9">
              <w:r>
                <w:rPr>
                  <w:rStyle w:val="Style"/>
                  <w:rFonts w:eastAsia="Times New Roman" w:cs="Times New Roman" w:ascii="Times New Roman" w:hAnsi="Times New Roman"/>
                  <w:color w:val="000000"/>
                  <w:sz w:val="24"/>
                  <w:szCs w:val="24"/>
                  <w:shd w:fill="auto" w:val="clear"/>
                </w:rPr>
                <w:t>kolotyginaa@54.mchs.gov.ru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gaynanovra@54.mchs.gov.ru</w:t>
            </w:r>
          </w:p>
          <w:p>
            <w:pPr>
              <w:pStyle w:val="Normal"/>
              <w:widowControl w:val="false"/>
              <w:jc w:val="center"/>
              <w:rPr/>
            </w:pPr>
            <w:hyperlink r:id="rId10">
              <w:r>
                <w:rPr>
                  <w:rStyle w:val="Style"/>
                  <w:rFonts w:eastAsia="Times New Roman" w:cs="Times New Roman" w:ascii="Times New Roman" w:hAnsi="Times New Roman"/>
                  <w:color w:val="000000"/>
                  <w:sz w:val="24"/>
                  <w:szCs w:val="24"/>
                  <w:shd w:fill="auto" w:val="clear"/>
                </w:rPr>
                <w:t>gulinyap@54.mchs.gov.ru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shd w:fill="auto" w:val="clear"/>
                </w:rPr>
                <w:t>prokofeves@54.mchs.gov.ru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shd w:fill="auto" w:val="clear"/>
                </w:rPr>
                <w:t>korkinsa@54.mchs.gov.ru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shd w:fill="auto" w:val="clear"/>
                </w:rPr>
                <w:t>bakaevaa@54.mchs.gov.ru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shd w:fill="auto" w:val="clear"/>
                </w:rPr>
                <w:t>sanarovaa@54.mchs.gov.ru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shd w:fill="auto" w:val="clear"/>
                </w:rPr>
                <w:t>strebkovrs@54.mchs.gov.ru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shd w:fill="auto" w:val="clear"/>
                </w:rPr>
                <w:t>cygankovms@54.mchs.gov.ru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shd w:fill="auto" w:val="clear"/>
                </w:rPr>
                <w:t>barinovaa@54.mchs.gov.ru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shd w:fill="auto" w:val="clear"/>
                </w:rPr>
                <w:t>sorokindu@54.mchs.gov.ru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shd w:fill="auto" w:val="clear"/>
                </w:rPr>
                <w:t>omlerns@54.mchs.gov.ru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shd w:fill="auto" w:val="clear"/>
                </w:rPr>
                <w:t>jihev@54.mchs.gov.ru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shd w:fill="auto" w:val="clear"/>
                </w:rPr>
                <w:t>fedyaninka@54.mchs.gov.ru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shd w:fill="auto" w:val="clear"/>
                </w:rPr>
                <w:t>komandyshkovo@54.mchs.gov.ru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shd w:fill="auto" w:val="clear"/>
                </w:rPr>
                <w:t>horevas@54.mchs.gov.ru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shd w:fill="auto" w:val="clear"/>
                </w:rPr>
                <w:t>finkoni@54.mchs.gov.ru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shd w:fill="auto" w:val="clear"/>
                </w:rPr>
                <w:t>gladysheven@54.mchs.gov.ru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shd w:fill="auto" w:val="clear"/>
                </w:rPr>
                <w:t>zuekpv@54.mchs.gov.ru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shd w:fill="auto" w:val="clear"/>
                </w:rPr>
                <w:t>kulikovky@54.mchs.gov.ru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shd w:fill="auto" w:val="clear"/>
                </w:rPr>
                <w:t>zinoveevev@54.mchs.gov.ru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shd w:fill="auto" w:val="clear"/>
                </w:rPr>
                <w:t>zubrevskiyva@54.mchs.gov.ru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shd w:fill="auto" w:val="clear"/>
                </w:rPr>
                <w:t>Yakupovig@54.mchs.gov.ru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shd w:fill="auto" w:val="clear"/>
                </w:rPr>
                <w:t>Mesnyankinso@54.mchs.gov.ru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shd w:fill="auto" w:val="clear"/>
                </w:rPr>
                <w:t>Zenchenkorv@54.mchs.gov.ru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shd w:fill="auto" w:val="clear"/>
                </w:rPr>
                <w:t>chudakovaa@54.mchs.gov.ru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shd w:fill="auto" w:val="clear"/>
                </w:rPr>
                <w:t>likoncevae@54.mchs.gov.ru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shd w:fill="auto" w:val="clear"/>
                </w:rPr>
                <w:t>Kukotenkova@54.mchs.gov.ru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shd w:fill="auto" w:val="clear"/>
                </w:rPr>
                <w:t>kuzminvv@54.mchs.gov.ru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shd w:fill="auto" w:val="clear"/>
                </w:rPr>
                <w:t>lavrovai@54.mchs.gov.ru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shd w:fill="auto" w:val="clear"/>
                </w:rPr>
                <w:t>talovskiysv@54.mchs.gov.ru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shd w:fill="auto" w:val="clear"/>
                </w:rPr>
                <w:t>Kasymovpn@54.mchs.gov.ru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shd w:fill="auto" w:val="clear"/>
                </w:rPr>
                <w:t>alshakovsm@54.mchs.gov.ru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shd w:fill="auto" w:val="clear"/>
                </w:rPr>
                <w:t>trepuzov@mail.ru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shd w:fill="auto" w:val="clear"/>
                </w:rPr>
                <w:t>bubnovichae@54.mchs.gov.ru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shd w:fill="auto" w:val="clear"/>
                </w:rPr>
                <w:t>miroshnichenkoav@54.mchs.gov.ru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shd w:fill="auto" w:val="clear"/>
                </w:rPr>
                <w:t>usovea@54.mchs.gov.ru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shd w:fill="auto" w:val="clear"/>
                </w:rPr>
                <w:t>Hvatovia@54.mchs.gov.ru</w:t>
              </w:r>
            </w:hyperlink>
          </w:p>
          <w:p>
            <w:pPr>
              <w:pStyle w:val="Normal"/>
              <w:widowControl w:val="false"/>
              <w:jc w:val="center"/>
              <w:rPr/>
            </w:pPr>
            <w:hyperlink r:id="rId46">
              <w:r>
                <w:rPr>
                  <w:rStyle w:val="Style"/>
                  <w:rFonts w:eastAsia="Times New Roman" w:cs="Times New Roman" w:ascii="Times New Roman" w:hAnsi="Times New Roman"/>
                  <w:color w:val="000000"/>
                  <w:sz w:val="24"/>
                  <w:szCs w:val="24"/>
                  <w:shd w:fill="auto" w:val="clear"/>
                </w:rPr>
                <w:t>bybnovai@54.mchs.gov.ru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burdinvs@54.mchs.gov.ru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onishchenkonp@54.mchs.gov.ru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sokolovke@54.mchs.gov.ru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lesnikovam@54.mchs.gov.ru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staseevaa@54.mchs.gov.ru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elisovas@54.mchs.gov.ru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lavrikna@54.mchs.gov.ru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petrukovichny@54.mchs.gov.ru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anichenkoas@54.mchs.gov.ru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krupinad@54.mchs.gov.ru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fedinaa@54.mchs.gov.ru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prohorchuknv@54.mchs.gov.ru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petreevav@54.mchs.gov.ru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belovva@54.mchs.gov.ru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mischenkosv@54.mchs.gov.ru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saveikoav@54.mchs.gov.ru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kaluginaa@54.mchs.gov.ru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onoprienkomf@54.mchs.gov.ru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kirichekui@54.mchs.gov.ru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osintsevav@54.mchs.gov.ru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kosovpe@54.mchs.gov.ru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izmaylovdv@54.mchs.gov.ru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dmitrykmi@54.mchs.gov.ru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Mochaeviyu@54.mchs.gov.ru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Seredenkosn@54.mchs.gov.ru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Zolotovmv@54.mchs.gov.ru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grishenkopa@54.mchs.gov.ru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fribusav@54.mchs.gov.ru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pankovsg@54.mchs.gov.ru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kozlovava@54.mchs.gov.ru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savchenkovrv@54.mchs.gov.ru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Dahovvv@54.mchs.gov.ru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Frolovskiytv@54.mchs.gov.ru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Kolpakovaa@54.mchs.gov.ru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Lobeckiyda@54.mchs.gov.ru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12psch@54.mchs.gov.ru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Karmada@54.mchs.gov.ru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Novikovsv@54.mchs.gov.ru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Tarasevichde@54.mchs.gov.ru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32psch@54.mchs.gov.ru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Erofeevln@54.mchs.gov.ru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Akpaevav@54.mchs.gov.ru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marinsa@54.mchs.gov.ru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kaporinav@54.mchs.gov.ru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ОБЛВО</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ООМПиМ ГУ</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«Специальное управление ФПС №9»</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РТЦ</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Начальник ФАУ ДПО Учебный Центр ФПС</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u</w:t>
            </w:r>
            <w:r>
              <w:rPr>
                <w:rFonts w:ascii="Times New Roman" w:hAnsi="Times New Roman"/>
                <w:color w:val="000000"/>
                <w:sz w:val="24"/>
                <w:szCs w:val="24"/>
                <w:shd w:fill="auto" w:val="clear"/>
                <w:lang w:val="en-US"/>
              </w:rPr>
              <w:t>c</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444" w:hRule="atLeast"/>
        </w:trPr>
        <w:tc>
          <w:tcPr>
            <w:tcW w:w="536"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УОПиПАСР</w:t>
            </w:r>
          </w:p>
        </w:tc>
        <w:tc>
          <w:tcPr>
            <w:tcW w:w="3710" w:type="dxa"/>
            <w:tcBorders>
              <w:top w:val="single" w:sz="4" w:space="0" w:color="000000"/>
              <w:left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ООП БАС и АСТ</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puzirevee@54.mchs.gov.ru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Отдел информации и связи с общественностью (пресс-служба)</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vinakovpg@54.mchs.gov.ru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scherbakovayu@54.mchs.gov.ru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pavlovskayava@54.mchs.gov.ru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parashchevinada@54.mchs.gov.ru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УГОиЗН</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Сибирский СЦ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sibirsksc</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ssc</w:t>
            </w:r>
            <w:r>
              <w:rPr>
                <w:rFonts w:ascii="Times New Roman" w:hAnsi="Times New Roman"/>
                <w:color w:val="000000"/>
                <w:sz w:val="24"/>
                <w:szCs w:val="24"/>
                <w:shd w:fill="auto" w:val="clear"/>
              </w:rPr>
              <w:t>.54.</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gov</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Отдел безопасности людей на водных объектах</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Бердский ПСО МЧС России – Филиал ФГКУ Сибирского РПСО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bpsp</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mail</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Центр ГИМС Главного Управления</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kudinovss@</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bl>
    <w:p>
      <w:pPr>
        <w:pStyle w:val="Normal"/>
        <w:tabs>
          <w:tab w:val="clear" w:pos="720"/>
          <w:tab w:val="right" w:pos="9639" w:leader="none"/>
        </w:tabs>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местного самоуправления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ascii="Times New Roman" w:hAnsi="Times New Roman"/>
                <w:sz w:val="24"/>
                <w:szCs w:val="24"/>
                <w:shd w:fill="auto" w:val="clear"/>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Calibri;DejaVu Sans" w:ascii="Times New Roman" w:hAnsi="Times New Roman"/>
                <w:sz w:val="24"/>
                <w:szCs w:val="24"/>
                <w:shd w:fill="auto" w:val="clear"/>
              </w:rPr>
              <w:t>ugz.edds@mail.ru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musgznsgzn@mail.ru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MKU_SVETOCH@mail.ru</w:t>
              <w:br/>
              <w:t>edds-kolcovo@nso.ru</w:t>
            </w:r>
          </w:p>
          <w:p>
            <w:pPr>
              <w:pStyle w:val="Normal"/>
              <w:widowControl w:val="false"/>
              <w:jc w:val="center"/>
              <w:rPr>
                <w:highlight w:val="none"/>
                <w:shd w:fill="auto" w:val="clear"/>
              </w:rPr>
            </w:pPr>
            <w:r>
              <w:rPr>
                <w:rFonts w:ascii="Times New Roman" w:hAnsi="Times New Roman"/>
                <w:sz w:val="24"/>
                <w:szCs w:val="24"/>
                <w:shd w:fill="auto" w:val="clear"/>
              </w:rPr>
              <w:t>edds-ob@nso.ru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edds-bagan@nso.ru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eddsadmbar@yandex.ru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EDDSbolotnoe@yandex.ru</w:t>
            </w:r>
          </w:p>
          <w:p>
            <w:pPr>
              <w:pStyle w:val="Normal"/>
              <w:widowControl w:val="false"/>
              <w:jc w:val="center"/>
              <w:rPr>
                <w:highlight w:val="none"/>
                <w:shd w:fill="auto" w:val="clear"/>
              </w:rPr>
            </w:pPr>
            <w:r>
              <w:rPr>
                <w:rFonts w:ascii="Times New Roman" w:hAnsi="Times New Roman"/>
                <w:sz w:val="24"/>
                <w:szCs w:val="24"/>
                <w:shd w:fill="auto" w:val="clear"/>
              </w:rPr>
              <w:t>vengerovo.edds@yandex.</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edds-dovolnoe@yandex.ru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edds-zdvinsk@nso.ru</w:t>
            </w:r>
          </w:p>
          <w:p>
            <w:pPr>
              <w:pStyle w:val="Normal"/>
              <w:widowControl w:val="false"/>
              <w:jc w:val="center"/>
              <w:rPr>
                <w:highlight w:val="none"/>
                <w:shd w:fill="auto" w:val="clear"/>
              </w:rPr>
            </w:pPr>
            <w:r>
              <w:rPr>
                <w:rFonts w:eastAsia="Calibri;DejaVu Sans" w:ascii="Times New Roman" w:hAnsi="Times New Roman"/>
                <w:color w:val="000000"/>
                <w:sz w:val="24"/>
                <w:szCs w:val="24"/>
                <w:shd w:fill="auto" w:val="clear"/>
              </w:rPr>
              <w:t>eddsiskitim@mail.ru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eddskarasukradm@mail.ru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edds-kargat@nso.ru kargat.gochs@gmail.com</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eddskolivan@mail.ru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edds-koch@bk.ru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edds.kochki@mail.ru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edds-krasnozersk@nso.ru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edds.kujbishew@yandex.ru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eddskupino@mail.ru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eddsksht@yandex.ru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masledds@mail.ru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edds-mochkovo@nso.ru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eddsnr@nso.ru</w:t>
            </w:r>
          </w:p>
          <w:p>
            <w:pPr>
              <w:pStyle w:val="Normal"/>
              <w:widowControl w:val="false"/>
              <w:jc w:val="center"/>
              <w:rPr/>
            </w:pPr>
            <w:r>
              <w:rPr>
                <w:rFonts w:eastAsia="Calibri;DejaVu Sans" w:ascii="Times New Roman" w:hAnsi="Times New Roman"/>
                <w:sz w:val="24"/>
                <w:szCs w:val="24"/>
                <w:shd w:fill="auto" w:val="clear"/>
              </w:rPr>
              <w:t>edds-ordyn@nso.ru</w:t>
            </w:r>
            <w:hyperlink r:id="rId47">
              <w:r>
                <w:rPr>
                  <w:rStyle w:val="Style"/>
                  <w:rFonts w:eastAsia="Calibri;DejaVu Sans" w:ascii="Times New Roman" w:hAnsi="Times New Roman"/>
                  <w:sz w:val="24"/>
                  <w:szCs w:val="24"/>
                  <w:shd w:fill="auto" w:val="clear"/>
                </w:rPr>
                <w:br/>
              </w:r>
            </w:hyperlink>
            <w:r>
              <w:rPr>
                <w:rFonts w:eastAsia="Calibri;DejaVu Sans" w:ascii="Times New Roman" w:hAnsi="Times New Roman"/>
                <w:sz w:val="24"/>
                <w:szCs w:val="24"/>
                <w:shd w:fill="auto" w:val="clear"/>
              </w:rPr>
              <w:t>edds.ordynsk@yandex.ru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Sevedds@yandex.ru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eddssuzun@suzunadm.ru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ddstatarsk@mail.ru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edds_tog@mail.ru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eddsubin@mail.ru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dds_usttarka@mail.ru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ddschany@mail.ru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dispetcher.jkh3@mail.ru</w:t>
              <w:br/>
            </w:r>
            <w:r>
              <w:rPr>
                <w:rFonts w:eastAsia="Calibri;DejaVu Sans" w:ascii="Times New Roman" w:hAnsi="Times New Roman"/>
                <w:sz w:val="24"/>
                <w:szCs w:val="24"/>
                <w:shd w:fill="auto" w:val="clear"/>
                <w:lang w:val="en-US"/>
              </w:rPr>
              <w:t>edds</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cherepan</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nso</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edds-chistozernyj@nso.ru</w:t>
            </w:r>
          </w:p>
          <w:p>
            <w:pPr>
              <w:pStyle w:val="Normal"/>
              <w:widowControl w:val="false"/>
              <w:spacing w:lineRule="auto" w:line="252" w:before="0" w:after="160"/>
              <w:jc w:val="center"/>
              <w:rPr>
                <w:highlight w:val="none"/>
                <w:shd w:fill="auto" w:val="clear"/>
              </w:rPr>
            </w:pPr>
            <w:r>
              <w:rPr>
                <w:rFonts w:eastAsia="Calibri;DejaVu Sans" w:ascii="Times New Roman" w:hAnsi="Times New Roman"/>
                <w:sz w:val="24"/>
                <w:szCs w:val="24"/>
                <w:shd w:fill="auto" w:val="clear"/>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highlight w:val="none"/>
                <w:shd w:fill="auto" w:val="clear"/>
              </w:rPr>
            </w:pPr>
            <w:r>
              <w:rPr>
                <w:rFonts w:eastAsia="Calibri;DejaVu Sans" w:ascii="Times New Roman" w:hAnsi="Times New Roman"/>
                <w:sz w:val="24"/>
                <w:szCs w:val="24"/>
                <w:shd w:fill="auto" w:val="clear"/>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dch_54</w:t>
            </w:r>
            <w:r>
              <w:rPr>
                <w:rFonts w:ascii="Times New Roman" w:hAnsi="Times New Roman"/>
                <w:sz w:val="24"/>
                <w:szCs w:val="24"/>
                <w:shd w:fill="auto" w:val="clear"/>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siberian</w:t>
            </w:r>
            <w:r>
              <w:rPr>
                <w:rFonts w:ascii="Times New Roman" w:hAnsi="Times New Roman"/>
                <w:sz w:val="24"/>
                <w:szCs w:val="24"/>
                <w:shd w:fill="auto" w:val="clear"/>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исполнительной власти Новосибирской области</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pnl@nso.ru</w:t>
            </w:r>
          </w:p>
          <w:p>
            <w:pPr>
              <w:pStyle w:val="Normal"/>
              <w:widowControl w:val="false"/>
              <w:jc w:val="center"/>
              <w:rPr>
                <w:highlight w:val="none"/>
                <w:shd w:fill="auto" w:val="clear"/>
              </w:rPr>
            </w:pPr>
            <w:r>
              <w:rPr>
                <w:rFonts w:ascii="Times New Roman" w:hAnsi="Times New Roman"/>
                <w:sz w:val="24"/>
                <w:szCs w:val="24"/>
                <w:shd w:fill="auto" w:val="clear"/>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grma@nso.ru</w:t>
            </w:r>
          </w:p>
          <w:p>
            <w:pPr>
              <w:pStyle w:val="Normal"/>
              <w:widowControl w:val="false"/>
              <w:jc w:val="center"/>
              <w:rPr>
                <w:highlight w:val="none"/>
                <w:shd w:fill="auto" w:val="clear"/>
              </w:rPr>
            </w:pPr>
            <w:r>
              <w:rPr>
                <w:rFonts w:ascii="Times New Roman" w:hAnsi="Times New Roman"/>
                <w:sz w:val="24"/>
                <w:szCs w:val="24"/>
                <w:shd w:fill="auto" w:val="clear"/>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w:t>
            </w:r>
            <w:r>
              <w:rPr>
                <w:rFonts w:ascii="Times New Roman" w:hAnsi="Times New Roman"/>
                <w:sz w:val="24"/>
                <w:szCs w:val="24"/>
                <w:shd w:fill="auto" w:val="clear"/>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Взаимодействующие органы 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g_tarasov1951@mail.ru</w:t>
              <w:br/>
            </w:r>
            <w:r>
              <w:rPr>
                <w:rFonts w:ascii="Times New Roman" w:hAnsi="Times New Roman"/>
                <w:color w:val="000000"/>
                <w:sz w:val="24"/>
                <w:szCs w:val="24"/>
                <w:shd w:fill="auto" w:val="clear"/>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kanc</w:t>
            </w:r>
            <w:r>
              <w:rPr>
                <w:rFonts w:ascii="Times New Roman" w:hAnsi="Times New Roman"/>
                <w:sz w:val="24"/>
                <w:szCs w:val="24"/>
                <w:shd w:fill="auto" w:val="clear"/>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disp-cus@vs.nske.ru</w:t>
              <w:br/>
              <w:t>disp-cus@еseti.ru</w:t>
              <w:br/>
              <w:t>disp-cus@xn--seti-u4d.ru</w:t>
            </w:r>
          </w:p>
          <w:p>
            <w:pPr>
              <w:pStyle w:val="Normal"/>
              <w:widowControl w:val="false"/>
              <w:jc w:val="center"/>
              <w:rPr>
                <w:highlight w:val="none"/>
                <w:shd w:fill="auto" w:val="clear"/>
              </w:rPr>
            </w:pPr>
            <w:r>
              <w:rPr>
                <w:rFonts w:ascii="Times New Roman" w:hAnsi="Times New Roman"/>
                <w:sz w:val="24"/>
                <w:szCs w:val="24"/>
                <w:shd w:fill="auto" w:val="clear"/>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disp-novosib@gazpromgr.tomsk.ru</w:t>
            </w:r>
          </w:p>
          <w:p>
            <w:pPr>
              <w:pStyle w:val="Normal"/>
              <w:widowControl w:val="false"/>
              <w:jc w:val="center"/>
              <w:rPr>
                <w:highlight w:val="none"/>
                <w:shd w:fill="auto" w:val="clear"/>
              </w:rPr>
            </w:pPr>
            <w:r>
              <w:rPr>
                <w:rFonts w:ascii="Times New Roman" w:hAnsi="Times New Roman"/>
                <w:sz w:val="24"/>
                <w:szCs w:val="24"/>
                <w:shd w:fill="auto" w:val="clear"/>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poai</w:t>
            </w:r>
            <w:r>
              <w:rPr>
                <w:rFonts w:ascii="Times New Roman" w:hAnsi="Times New Roman"/>
                <w:sz w:val="24"/>
                <w:szCs w:val="24"/>
                <w:shd w:fill="auto" w:val="clear"/>
              </w:rPr>
              <w:t>@</w:t>
            </w:r>
            <w:r>
              <w:rPr>
                <w:rFonts w:ascii="Times New Roman" w:hAnsi="Times New Roman"/>
                <w:sz w:val="24"/>
                <w:szCs w:val="24"/>
                <w:shd w:fill="auto" w:val="clear"/>
                <w:lang w:val="en-US"/>
              </w:rPr>
              <w:t>nso</w:t>
            </w:r>
            <w:r>
              <w:rPr>
                <w:rFonts w:ascii="Times New Roman" w:hAnsi="Times New Roman"/>
                <w:sz w:val="24"/>
                <w:szCs w:val="24"/>
                <w:shd w:fill="auto" w:val="clear"/>
              </w:rPr>
              <w:t>.</w:t>
            </w:r>
            <w:r>
              <w:rPr>
                <w:rFonts w:ascii="Times New Roman" w:hAnsi="Times New Roman"/>
                <w:sz w:val="24"/>
                <w:szCs w:val="24"/>
                <w:shd w:fill="auto" w:val="clear"/>
                <w:lang w:val="en-US"/>
              </w:rPr>
              <w:t>ru</w:t>
            </w:r>
            <w:r>
              <w:rPr>
                <w:rFonts w:ascii="Times New Roman" w:hAnsi="Times New Roman"/>
                <w:sz w:val="24"/>
                <w:szCs w:val="24"/>
                <w:shd w:fill="auto" w:val="clear"/>
              </w:rPr>
              <w:br/>
            </w:r>
            <w:r>
              <w:rPr>
                <w:rFonts w:ascii="Times New Roman" w:hAnsi="Times New Roman"/>
                <w:sz w:val="24"/>
                <w:szCs w:val="24"/>
                <w:shd w:fill="auto" w:val="clear"/>
                <w:lang w:val="en-US"/>
              </w:rPr>
              <w:t>k</w:t>
            </w:r>
            <w:r>
              <w:rPr>
                <w:rFonts w:ascii="Times New Roman" w:hAnsi="Times New Roman"/>
                <w:sz w:val="24"/>
                <w:szCs w:val="24"/>
                <w:shd w:fill="auto" w:val="clear"/>
              </w:rPr>
              <w:t>d</w:t>
            </w:r>
            <w:r>
              <w:rPr>
                <w:rFonts w:ascii="Times New Roman" w:hAnsi="Times New Roman"/>
                <w:sz w:val="24"/>
                <w:szCs w:val="24"/>
                <w:shd w:fill="auto" w:val="clear"/>
                <w:lang w:val="en-US"/>
              </w:rPr>
              <w:t>v</w:t>
            </w:r>
            <w:r>
              <w:rPr>
                <w:rFonts w:ascii="Times New Roman" w:hAnsi="Times New Roman"/>
                <w:sz w:val="24"/>
                <w:szCs w:val="24"/>
                <w:shd w:fill="auto" w:val="clear"/>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w:t>
            </w:r>
            <w:r>
              <w:rPr>
                <w:rFonts w:ascii="Times New Roman" w:hAnsi="Times New Roman"/>
                <w:color w:val="000000"/>
                <w:sz w:val="24"/>
                <w:szCs w:val="24"/>
                <w:shd w:fill="auto" w:val="clear"/>
              </w:rPr>
              <w:t>112@</w:t>
            </w:r>
            <w:r>
              <w:rPr>
                <w:rFonts w:ascii="Times New Roman" w:hAnsi="Times New Roman"/>
                <w:color w:val="000000"/>
                <w:sz w:val="24"/>
                <w:szCs w:val="24"/>
                <w:shd w:fill="auto" w:val="clear"/>
                <w:lang w:val="en-US"/>
              </w:rPr>
              <w:t>nso</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lang w:val="en-US"/>
              </w:rPr>
            </w:pPr>
            <w:r>
              <w:rPr>
                <w:rFonts w:ascii="Times New Roman" w:hAnsi="Times New Roman"/>
                <w:color w:val="000000"/>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-stdgp_2@wsr.rzd.ru</w:t>
              <w:br/>
            </w: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-stdgp@wsr.rzd.ru</w:t>
            </w:r>
          </w:p>
          <w:p>
            <w:pPr>
              <w:pStyle w:val="Normal"/>
              <w:widowControl w:val="false"/>
              <w:jc w:val="center"/>
              <w:rPr>
                <w:highlight w:val="none"/>
                <w:shd w:fill="auto" w:val="clear"/>
              </w:rPr>
            </w:pPr>
            <w:r>
              <w:rPr>
                <w:rFonts w:ascii="Times New Roman" w:hAnsi="Times New Roman"/>
                <w:color w:val="000000"/>
                <w:sz w:val="24"/>
                <w:szCs w:val="24"/>
                <w:shd w:fill="auto" w:val="clear"/>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ds</w:t>
            </w:r>
            <w:r>
              <w:rPr>
                <w:rFonts w:ascii="Times New Roman" w:hAnsi="Times New Roman"/>
                <w:sz w:val="24"/>
                <w:szCs w:val="24"/>
                <w:shd w:fill="auto" w:val="clear"/>
              </w:rPr>
              <w:t>_</w:t>
            </w:r>
            <w:r>
              <w:rPr>
                <w:rFonts w:ascii="Times New Roman" w:hAnsi="Times New Roman"/>
                <w:sz w:val="24"/>
                <w:szCs w:val="24"/>
                <w:shd w:fill="auto" w:val="clear"/>
                <w:lang w:val="en-US"/>
              </w:rPr>
              <w:t>sfo</w:t>
            </w:r>
            <w:r>
              <w:rPr>
                <w:rFonts w:ascii="Times New Roman" w:hAnsi="Times New Roman"/>
                <w:sz w:val="24"/>
                <w:szCs w:val="24"/>
                <w:shd w:fill="auto" w:val="clear"/>
              </w:rPr>
              <w:t>3052@</w:t>
            </w:r>
            <w:r>
              <w:rPr>
                <w:rFonts w:ascii="Times New Roman" w:hAnsi="Times New Roman"/>
                <w:sz w:val="24"/>
                <w:szCs w:val="24"/>
                <w:shd w:fill="auto" w:val="clear"/>
                <w:lang w:val="en-US"/>
              </w:rPr>
              <w:t>sib</w:t>
            </w:r>
            <w:r>
              <w:rPr>
                <w:rFonts w:ascii="Times New Roman" w:hAnsi="Times New Roman"/>
                <w:sz w:val="24"/>
                <w:szCs w:val="24"/>
                <w:shd w:fill="auto" w:val="clear"/>
              </w:rPr>
              <w:t>.</w:t>
            </w:r>
            <w:r>
              <w:rPr>
                <w:rFonts w:ascii="Times New Roman" w:hAnsi="Times New Roman"/>
                <w:sz w:val="24"/>
                <w:szCs w:val="24"/>
                <w:shd w:fill="auto" w:val="clear"/>
                <w:lang w:val="en-US"/>
              </w:rPr>
              <w:t>rsnet</w:t>
            </w:r>
            <w:r>
              <w:rPr>
                <w:rFonts w:ascii="Times New Roman" w:hAnsi="Times New Roman"/>
                <w:sz w:val="24"/>
                <w:szCs w:val="24"/>
                <w:shd w:fill="auto" w:val="clear"/>
              </w:rPr>
              <w:t>.</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ascii="Times New Roman" w:hAnsi="Times New Roman"/>
                <w:sz w:val="24"/>
                <w:szCs w:val="24"/>
                <w:shd w:fill="auto" w:val="clear"/>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smior@rosrao.irk.ru</w:t>
            </w:r>
          </w:p>
          <w:p>
            <w:pPr>
              <w:pStyle w:val="Normal"/>
              <w:widowControl w:val="false"/>
              <w:jc w:val="center"/>
              <w:rPr>
                <w:highlight w:val="none"/>
                <w:shd w:fill="auto" w:val="clear"/>
              </w:rPr>
            </w:pPr>
            <w:r>
              <w:rPr>
                <w:rFonts w:ascii="Times New Roman" w:hAnsi="Times New Roman"/>
                <w:sz w:val="24"/>
                <w:szCs w:val="24"/>
                <w:shd w:fill="auto" w:val="clear"/>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vkas@sudrf.ru</w:t>
            </w:r>
          </w:p>
          <w:p>
            <w:pPr>
              <w:pStyle w:val="Normal"/>
              <w:widowControl w:val="false"/>
              <w:jc w:val="center"/>
              <w:rPr>
                <w:highlight w:val="none"/>
                <w:shd w:fill="auto" w:val="clear"/>
              </w:rPr>
            </w:pPr>
            <w:r>
              <w:rPr>
                <w:rFonts w:ascii="Times New Roman" w:hAnsi="Times New Roman"/>
                <w:color w:val="000000"/>
                <w:sz w:val="24"/>
                <w:szCs w:val="24"/>
                <w:shd w:fill="auto" w:val="clear"/>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Normal"/>
        <w:jc w:val="both"/>
        <w:rPr>
          <w:rFonts w:cs="Times New Roman"/>
          <w:b/>
          <w:color w:val="000000"/>
          <w:highlight w:val="none"/>
          <w:shd w:fill="auto" w:val="clear"/>
        </w:rPr>
      </w:pPr>
      <w:r>
        <w:rPr>
          <w:rFonts w:cs="Times New Roman"/>
          <w:b/>
          <w:color w:val="000000"/>
          <w:shd w:fill="auto" w:val="clear"/>
        </w:rPr>
      </w:r>
    </w:p>
    <w:sectPr>
      <w:headerReference w:type="even" r:id="rId48"/>
      <w:headerReference w:type="default" r:id="rId49"/>
      <w:headerReference w:type="first" r:id="rId50"/>
      <w:type w:val="nextPage"/>
      <w:pgSz w:w="11906" w:h="16838"/>
      <w:pgMar w:left="1701" w:right="1134" w:gutter="0" w:header="284" w:top="993" w:footer="0" w:bottom="993"/>
      <w:pgNumType w:fmt="decimal"/>
      <w:formProt w:val="false"/>
      <w:titlePg/>
      <w:textDirection w:val="lrTb"/>
      <w:docGrid w:type="default" w:linePitch="360" w:charSpace="5898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swiss"/>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od@54.mchs.gov.ru" TargetMode="External"/><Relationship Id="rId4" Type="http://schemas.openxmlformats.org/officeDocument/2006/relationships/image" Target="media/image2.png"/><Relationship Id="rId5" Type="http://schemas.openxmlformats.org/officeDocument/2006/relationships/hyperlink" Target="mailto:kovalenkois@54.mchs.gov.ru" TargetMode="External"/><Relationship Id="rId6" Type="http://schemas.openxmlformats.org/officeDocument/2006/relationships/hyperlink" Target="mailto:suleymanovrb@54.mchs.gov.ru" TargetMode="External"/><Relationship Id="rId7" Type="http://schemas.openxmlformats.org/officeDocument/2006/relationships/hyperlink" Target="mailto:doroshenkoma@54.mchs.gov.ru" TargetMode="External"/><Relationship Id="rId8" Type="http://schemas.openxmlformats.org/officeDocument/2006/relationships/hyperlink" Target="mailto:kolodkais@54.mchs.gov.ru" TargetMode="External"/><Relationship Id="rId9" Type="http://schemas.openxmlformats.org/officeDocument/2006/relationships/hyperlink" Target="mailto:kolotyginaa@54.mchs.gov.ru" TargetMode="External"/><Relationship Id="rId10" Type="http://schemas.openxmlformats.org/officeDocument/2006/relationships/hyperlink" Target="mailto:gulinyap@54.mchs.gov.ru" TargetMode="External"/><Relationship Id="rId11" Type="http://schemas.openxmlformats.org/officeDocument/2006/relationships/hyperlink" Target="mailto:prokofeves@54.mchs.gov.ru" TargetMode="External"/><Relationship Id="rId12" Type="http://schemas.openxmlformats.org/officeDocument/2006/relationships/hyperlink" Target="mailto:korkinsa@54.mchs.gov.ru" TargetMode="External"/><Relationship Id="rId13" Type="http://schemas.openxmlformats.org/officeDocument/2006/relationships/hyperlink" Target="mailto:bakaevaa@54.mchs.gov.ru" TargetMode="External"/><Relationship Id="rId14" Type="http://schemas.openxmlformats.org/officeDocument/2006/relationships/hyperlink" Target="mailto:sanarovaa@54.mchs.gov.ru" TargetMode="External"/><Relationship Id="rId15" Type="http://schemas.openxmlformats.org/officeDocument/2006/relationships/hyperlink" Target="mailto:strebkovrs@54.mchs.gov.ru" TargetMode="External"/><Relationship Id="rId16" Type="http://schemas.openxmlformats.org/officeDocument/2006/relationships/hyperlink" Target="mailto:cygankovms@54.mchs.gov.ru" TargetMode="External"/><Relationship Id="rId17" Type="http://schemas.openxmlformats.org/officeDocument/2006/relationships/hyperlink" Target="mailto:barinovaa@54.mchs.gov.ru" TargetMode="External"/><Relationship Id="rId18" Type="http://schemas.openxmlformats.org/officeDocument/2006/relationships/hyperlink" Target="mailto:sorokindu@54.mchs.gov.ru" TargetMode="External"/><Relationship Id="rId19" Type="http://schemas.openxmlformats.org/officeDocument/2006/relationships/hyperlink" Target="mailto:omlerns@54.mchs.gov.ru" TargetMode="External"/><Relationship Id="rId20" Type="http://schemas.openxmlformats.org/officeDocument/2006/relationships/hyperlink" Target="mailto:jihev@54.mchs.gov.ru" TargetMode="External"/><Relationship Id="rId21" Type="http://schemas.openxmlformats.org/officeDocument/2006/relationships/hyperlink" Target="mailto:fedyaninka@54.mchs.gov.ru" TargetMode="External"/><Relationship Id="rId22" Type="http://schemas.openxmlformats.org/officeDocument/2006/relationships/hyperlink" Target="mailto:komandyshkovo@54.mchs.gov.ru" TargetMode="External"/><Relationship Id="rId23" Type="http://schemas.openxmlformats.org/officeDocument/2006/relationships/hyperlink" Target="mailto:horevas@54.mchs.gov.ru" TargetMode="External"/><Relationship Id="rId24" Type="http://schemas.openxmlformats.org/officeDocument/2006/relationships/hyperlink" Target="mailto:finkoni@54.mchs.gov.ru" TargetMode="External"/><Relationship Id="rId25" Type="http://schemas.openxmlformats.org/officeDocument/2006/relationships/hyperlink" Target="mailto:gladysheven@54.mchs.gov.ru" TargetMode="External"/><Relationship Id="rId26" Type="http://schemas.openxmlformats.org/officeDocument/2006/relationships/hyperlink" Target="mailto:zuekpv@54.mchs.gov.ru" TargetMode="External"/><Relationship Id="rId27" Type="http://schemas.openxmlformats.org/officeDocument/2006/relationships/hyperlink" Target="mailto:kulikovky@54.mchs.gov.ru" TargetMode="External"/><Relationship Id="rId28" Type="http://schemas.openxmlformats.org/officeDocument/2006/relationships/hyperlink" Target="mailto:zinoveevev@54.mchs.gov.ru" TargetMode="External"/><Relationship Id="rId29" Type="http://schemas.openxmlformats.org/officeDocument/2006/relationships/hyperlink" Target="mailto:zubrevskiyva@54.mchs.gov.ru" TargetMode="External"/><Relationship Id="rId30" Type="http://schemas.openxmlformats.org/officeDocument/2006/relationships/hyperlink" Target="mailto:Yakupovig@54.mchs.gov.ru" TargetMode="External"/><Relationship Id="rId31" Type="http://schemas.openxmlformats.org/officeDocument/2006/relationships/hyperlink" Target="mailto:Mesnyankinso@54.mchs.gov.ru" TargetMode="External"/><Relationship Id="rId32" Type="http://schemas.openxmlformats.org/officeDocument/2006/relationships/hyperlink" Target="mailto:Zenchenkorv@54.mchs.gov.ru" TargetMode="External"/><Relationship Id="rId33" Type="http://schemas.openxmlformats.org/officeDocument/2006/relationships/hyperlink" Target="mailto:chudakovaa@54.mchs.gov.ru" TargetMode="External"/><Relationship Id="rId34" Type="http://schemas.openxmlformats.org/officeDocument/2006/relationships/hyperlink" Target="mailto:likoncevae@54.mchs.gov.ru" TargetMode="External"/><Relationship Id="rId35" Type="http://schemas.openxmlformats.org/officeDocument/2006/relationships/hyperlink" Target="mailto:Kukotenkova@54.mchs.gov.ru" TargetMode="External"/><Relationship Id="rId36" Type="http://schemas.openxmlformats.org/officeDocument/2006/relationships/hyperlink" Target="mailto:kuzminvv@54.mchs.gov.ru" TargetMode="External"/><Relationship Id="rId37" Type="http://schemas.openxmlformats.org/officeDocument/2006/relationships/hyperlink" Target="mailto:lavrovai@54.mchs.gov.ru" TargetMode="External"/><Relationship Id="rId38" Type="http://schemas.openxmlformats.org/officeDocument/2006/relationships/hyperlink" Target="mailto:talovskiysv@54.mchs.gov.ru" TargetMode="External"/><Relationship Id="rId39" Type="http://schemas.openxmlformats.org/officeDocument/2006/relationships/hyperlink" Target="mailto:Kasymovpn@54.mchs.gov.ru" TargetMode="External"/><Relationship Id="rId40" Type="http://schemas.openxmlformats.org/officeDocument/2006/relationships/hyperlink" Target="mailto:alshakovsm@54.mchs.gov.ru" TargetMode="External"/><Relationship Id="rId41" Type="http://schemas.openxmlformats.org/officeDocument/2006/relationships/hyperlink" Target="mailto:trepuzov@mail.ru" TargetMode="External"/><Relationship Id="rId42" Type="http://schemas.openxmlformats.org/officeDocument/2006/relationships/hyperlink" Target="mailto:bubnovichae@54.mchs.gov.ru" TargetMode="External"/><Relationship Id="rId43" Type="http://schemas.openxmlformats.org/officeDocument/2006/relationships/hyperlink" Target="mailto:miroshnichenkoav@54.mchs.gov.ru" TargetMode="External"/><Relationship Id="rId44" Type="http://schemas.openxmlformats.org/officeDocument/2006/relationships/hyperlink" Target="mailto:usovea@54.mchs.gov.ru" TargetMode="External"/><Relationship Id="rId45" Type="http://schemas.openxmlformats.org/officeDocument/2006/relationships/hyperlink" Target="mailto:Hvatovia@54.mchs.gov.ru" TargetMode="External"/><Relationship Id="rId46" Type="http://schemas.openxmlformats.org/officeDocument/2006/relationships/hyperlink" Target="mailto:bybnovai@54.mchs.gov.ru" TargetMode="External"/><Relationship Id="rId47" Type="http://schemas.openxmlformats.org/officeDocument/2006/relationships/hyperlink" Target="mailto:edds-ordyn@nso.ruedds.ordynsk@yandex.ru"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header" Target="header3.xm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28318</TotalTime>
  <Application>LibreOffice/24.8.5.2$Windows_X86_64 LibreOffice_project/fddf2685c70b461e7832239a0162a77216259f22</Application>
  <AppVersion>15.0000</AppVersion>
  <Pages>27</Pages>
  <Words>6730</Words>
  <Characters>50226</Characters>
  <CharactersWithSpaces>55974</CharactersWithSpaces>
  <Paragraphs>1131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2025-04-14T16:01:18Z</dcterms:modified>
  <cp:revision>2275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