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2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25.03.2025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26.03.2025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данным Службы МОС в г.Новосибирск Пыль - до 1,4 ПДК (Заельцовский район); Аммиак - до 1,1 ПДК (Заельцовский, Ленинский районы).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данным КЛМС 'Искитим' в г.г.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125"/>
        <w:ind w:firstLine="560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наблюдается участок открытой воды от Новосибирской ГЭС протяжённостью 111 км.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Несмотря на погодные условия, процесс разрушения ледяного покрова на водоемах области медленно развивается. Отмечается незначительный рост воды на реках, наибольший подъем на 36 см отмечается на р. Карасук (Черновка).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109,40 мБС (Балтийской системы измерений), сброс 1180 м³/с, приток 462 м³/с. Уровень воды в реке Обь в районе г. Новосибирска находится на отметке 19 см.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tbl>
      <w:tblPr>
        <w:tblW w:w="928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23"/>
        <w:gridCol w:w="1842"/>
        <w:gridCol w:w="1127"/>
        <w:gridCol w:w="1565"/>
        <w:gridCol w:w="1555"/>
        <w:gridCol w:w="1776"/>
      </w:tblGrid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Пункт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наблюдения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Критические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отметки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Уровень воды (см) над «0»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графика на 25.03.2025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Изменение уровня воды за сутки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Ледовые явления</w:t>
            </w:r>
          </w:p>
        </w:tc>
      </w:tr>
      <w:tr>
        <w:trPr>
          <w:trHeight w:val="219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Спирино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2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32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-5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</w:t>
            </w:r>
          </w:p>
        </w:tc>
      </w:tr>
      <w:tr>
        <w:trPr>
          <w:trHeight w:val="210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Новосибирск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+9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</w:p>
        </w:tc>
      </w:tr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Маслянино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135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Ст. Искитим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146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 Вода на льду</w:t>
            </w:r>
          </w:p>
        </w:tc>
      </w:tr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Промышленная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539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 неполный.</w:t>
            </w:r>
          </w:p>
        </w:tc>
      </w:tr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Кусьмень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</w:p>
        </w:tc>
      </w:tr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Кайлы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254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 Вода на льду</w:t>
            </w:r>
          </w:p>
        </w:tc>
      </w:tr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Берёзовка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204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-3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</w:t>
            </w:r>
          </w:p>
        </w:tc>
      </w:tr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Пихтовка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17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-3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 Вода на льду</w:t>
            </w:r>
          </w:p>
        </w:tc>
      </w:tr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Крещенка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314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12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Наслуд.</w:t>
            </w:r>
          </w:p>
        </w:tc>
      </w:tr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Чумаково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295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</w:t>
            </w:r>
          </w:p>
        </w:tc>
      </w:tr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Куйбышев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-31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</w:t>
            </w:r>
          </w:p>
        </w:tc>
      </w:tr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Северное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</w:t>
            </w:r>
          </w:p>
        </w:tc>
      </w:tr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Венгерово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Наслуд.</w:t>
            </w:r>
          </w:p>
        </w:tc>
      </w:tr>
      <w:tr>
        <w:trPr/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Верх-Тарка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111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</w:t>
            </w:r>
          </w:p>
        </w:tc>
      </w:tr>
      <w:tr>
        <w:trPr>
          <w:trHeight w:val="94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Кыштовка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Наслуд.</w:t>
            </w:r>
          </w:p>
        </w:tc>
      </w:tr>
      <w:tr>
        <w:trPr>
          <w:trHeight w:val="70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Верх-Майзас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199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 с промоинами</w:t>
            </w:r>
          </w:p>
        </w:tc>
      </w:tr>
      <w:tr>
        <w:trPr>
          <w:trHeight w:val="51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Гавриловский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</w:t>
            </w:r>
          </w:p>
        </w:tc>
      </w:tr>
      <w:tr>
        <w:trPr>
          <w:trHeight w:val="321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Черновка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508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Вода течет поверх льда. Трещины в ледяном покрове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shd w:fill="auto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cs="Times New Roman" w:ascii="Times New Roman" w:hAnsi="Times New Roman"/>
          <w:color w:val="000000"/>
          <w:sz w:val="28"/>
          <w:szCs w:val="28"/>
          <w:shd w:fill="auto" w:val="clear"/>
        </w:rPr>
        <w:t>25 марта в 07:12 по данным Алтае-Саянского филиала ФИЦ «Единая геофизическая служба РАН» на территории Искитимского района в 6 км южнее н.п. Калиновка зарегистрировано сейсмическое событие магнитудой 3,6, без ощущаемости. На телефоны экстренных служб звонков от населения не поступало, объекты жизнеобеспечения населения функционируют в штатном режиме.</w:t>
      </w:r>
    </w:p>
    <w:p>
      <w:pPr>
        <w:pStyle w:val="Normal"/>
        <w:ind w:firstLine="567"/>
        <w:jc w:val="both"/>
        <w:rPr>
          <w:rStyle w:val="132"/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С 01.02.2025г. по 01.04.2025г. на территории поселка Троицкий Кочковского района установлены ограничительные мероприятия (карантин) по бешенству.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округа, а также деревни Александровка Маслянинского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области зарегистрировано 10 техногенных пожаров 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</w:rPr>
        <w:t xml:space="preserve">(г. Новосибирск: Заельцовский, Ленинский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районы, г. Бердск, Новосибирский район пгт. Краснообск, Искитимский район г. Искитим (2), п. Чернореченский, Тогучинский район г. Тогучин, Баганский район с. Баган, с. Лозовское),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из них 7 в жилом секторе, </w:t>
      </w: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в результате которых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погибших нет, 1 человек травмирован.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Причины пожаров: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- прочие причины по группе нарушение правил устройства и эксплуатации эл. оборудования.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127"/>
        <w:spacing w:before="0" w:after="0"/>
        <w:ind w:left="-283" w:firstLine="850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организовано проведение акции «Транспорту на льду не место».</w:t>
      </w:r>
    </w:p>
    <w:p>
      <w:pPr>
        <w:pStyle w:val="127"/>
        <w:spacing w:before="0" w:after="0"/>
        <w:ind w:left="-283" w:firstLine="850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shd w:fill="auto" w:val="clear"/>
          <w:lang w:eastAsia="ru-RU"/>
        </w:rPr>
        <w:t>В рамках проведения акции была спланирована и организована работа 132 групп общей численностью 366 человек, 137 ед. техники.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На дорогах области за прошедшие сутки зарегистрировано 6 ДТП, в результате которых погибло 2 человека (Болотнинский район, автодорога Р-255, Чулымский район, автодорога Р-254)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, 9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человек травмировано.</w:t>
      </w:r>
    </w:p>
    <w:p>
      <w:pPr>
        <w:pStyle w:val="Normal"/>
        <w:suppressAutoHyphens w:val="false"/>
        <w:spacing w:lineRule="atLeast" w:line="240" w:before="0" w:after="0"/>
        <w:ind w:right="-1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 w:bidi="ar-SA"/>
        </w:rPr>
        <w:t>В Мошковском районе, автодорога Р-255. Произошло столкновение грузового автомобиля с рейсовым автобусом. В автобусе находилось 27 человек, не пострадали. Все пассажиры доставлены в Новосибирск попутным транспортом.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 связи с неблагоприятными погодными условиями временно прекращено автобусное сообщение с 27 населенными пунктами в Татарском, Кыштовском, Венгеровском и Купинском районах.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Start w:id="0" w:name="_Hlk193454515"/>
      <w:bookmarkStart w:id="1" w:name="_Hlk193564663"/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Отрезанных населенных пунктов нет, сообщение осуществляется автомобилями повышенной проходимости.</w:t>
      </w:r>
      <w:bookmarkEnd w:id="0"/>
      <w:bookmarkEnd w:id="1"/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Сохраняется п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ерелив через автомобильную дорогу регионального значения (Н-1211, 1 км. а/д Н-1212 - 1 км. а/д 1206-объездная р.п. Коченево). Глубина перелива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0 см. (за сутки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10 см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). Сотрудниками ДРСУ организован мониторинг, выставлены сигнальные вешки. Проезд на автомобильной технике осуществляется без ограничений, также имеются альтернативные пути объезда.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</w:t>
      </w:r>
      <w:bookmarkStart w:id="2" w:name="_Hlk133589652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Метеорологический прогноз</w:t>
      </w:r>
      <w:bookmarkStart w:id="3" w:name="_Hlk99801931"/>
      <w:bookmarkStart w:id="4" w:name="_Hlk116826015"/>
      <w:bookmarkStart w:id="5" w:name="_Hlk112072656"/>
      <w:bookmarkStart w:id="6" w:name="_Hlk100251273"/>
      <w:bookmarkStart w:id="7" w:name="_Hlk113283673"/>
      <w:bookmarkStart w:id="8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Переменная облачность, преимущественно без осадков, ночью по востоку, днем по северо-западу местами небольшой снег,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br/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днем с мокрым снегом. На дорогах местами гололедица.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северо-западный, переходом на юго-западный, 4-9 м/с, местами порывы до 14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-8, -13 °С, местами до -19 °С, днём</w:t>
        <w:br/>
        <w:t>0, -5 °С, местами до +5 °С.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С Беловского водохранилища продолжается сброс воды в реку Иня, что приведет к дальнейшему повышению уровня воды в реке Иня. Угрозы подтопления прибрежных территорий в области маловероятно.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Продолжится незначительное повышение уровня воды и разрушение ледового покрова на реках области. Риск подтопления пониженных участков местности талыми водами и размыв дорог маловероятен.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Новосибирская ГЭС работает в штатном режиме. Сброс воды из Новосибирского водохранилища составит 1200 ± 50 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vertAlign w:val="superscript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/с, при этом уровень воды по гидропосту на р. Обь г. Новосибирск ожидается не ниже -25 см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возможно слабо возмущенное.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9" w:name="_Hlk78032653"/>
      <w:bookmarkEnd w:id="9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Сохраняется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Повышен риск заболеваемости бешенством на территории деревни Волово Татарского муниципального округа, поселка Троицкий Кочковского района, деревни Александровка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Маслянинского муниципального округа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Риск возможного схода снега и наледевых образований с крыш зданий и сооружений.</w:t>
      </w:r>
    </w:p>
    <w:p>
      <w:pPr>
        <w:pStyle w:val="Normal"/>
        <w:ind w:right="-2" w:firstLine="720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shd w:fill="auto" w:val="clear"/>
          <w:lang w:eastAsia="ru-RU"/>
        </w:rPr>
        <w:t>Сохраняется риск возникновения несчастных случаев, а также случаев причинения материального ущерба имуществу обусловленных сходом снежных масс и наледей с крыш зданий.</w:t>
      </w:r>
    </w:p>
    <w:p>
      <w:pPr>
        <w:pStyle w:val="Normal"/>
        <w:ind w:right="-2" w:firstLine="720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10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происшествий на водных объектах</w:t>
      </w:r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 связи с изменением структуры и уменьшением толщины льда, увеличивается риск возникновения несчастных случаев и происшествий на водоемах, связанных с провалом людей в местах проведения рыбной ловли, а также техники во время выезда на лёд водных объектов с наибольшей вероятностью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 и мокрого снега, гололедица, ухудшение дорожного покрытия,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bookmarkStart w:id="11" w:name="_Hlk84255620"/>
      <w:bookmarkStart w:id="12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1"/>
      <w:bookmarkEnd w:id="1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Проводить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3.1.7.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3.1.8. В условиях гололедицы обеспечить своевременное реагир</w:t>
      </w:r>
      <w:r>
        <w:rPr>
          <w:rFonts w:cs="Times New Roman" w:ascii="Times New Roman" w:hAnsi="Times New Roman"/>
          <w:color w:val="000000"/>
          <w:sz w:val="28"/>
          <w:szCs w:val="28"/>
        </w:rPr>
        <w:t>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объектов,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Проводить работу по организации выполнения мероприятий в соответствии с распоряжением губернатора Новосибирской области от 28.01.2025г. № 10-р. «О мероприятиях по организации пропуска паводковых вод на территории Новосибирской области в 2025 году»: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ab/>
        <w:t xml:space="preserve">- обеспечить готовность систем оповещения населения о чрезвычайных ситуациях;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водой, в том числе, находящегося на садовых и дачных участках;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создание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проведение обследований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а также меры,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и провести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сооружений, препятствующих пропуску паводковых вод;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обеспечить безаварийный пропуск паводковых вод на гидротехнических сооружениях. В Болотнинском, Искитимском, Коченевском, Мошковском, Черепановском районах рекомендовано устранить критические дефекты на гидротехнических и инженерных сооружениях;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провести проверку и обеспечить готовность пунктов временного размещения к возможному приему отселяемого населения;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обеспечить заблаговременное создание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своевременную работу временных гидрологических постов для осуществления постоянного наблюдения за изменением гидрологической обстановки;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в период прохождения весеннего половодья информирование населения по вопросам соблюдения требований безопасности в паводкоопасном периоде, о складывающейся обстановке и принимаемых мерах по ее стабилизации;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определить места посадочных площадок для вертолетов, оборудовать и обозначить указанные площадки, подготовить к ним подъездные пути;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организовать работы по очистке крыш большепролетных сооружений и объектов с массовым пребыванием людей от снега, а также подходов и подъездов к ним;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вывоз снега с территории населенных пунктов, особенно, с территорий, подверженных воздействию талых вод;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работу постов наблюдения за развитием паводковой обстановки и проверить систему оповещения членов комиссий по чрезвычайным ситуациям;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представлять информацию о проведенных мероприятиях, связанных с организацией пропуска паводковых вод в КЧС и ОПБ Новосибирской области;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организовать обеспечение работы МВК в период проведения оценки готовности муниципальных образований к безаварийному пропуску паводковых вод;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в период прохождения весеннего паводка в случае необходимости направлять заявки в министерство жилищно-коммунального хозяйства и энергетики Новосибирской области на проведение ледовзрывных работ;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осуществлять контроль за техническим состоянием бесхозяйных гидротехнических сооружений на территории муниципального образования; -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года, при недостаточности организовать приобретение вышеуказанной техники;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до 1 апреля организовать работу с дачными обществами по расчистке водопропускных сооружений.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Style22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Style22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Style22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Style22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Style22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Style22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Style22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Style22"/>
        <w:ind w:firstLine="567"/>
        <w:rPr/>
      </w:pPr>
      <w:r>
        <w:rPr/>
      </w:r>
    </w:p>
    <w:p>
      <w:pPr>
        <w:pStyle w:val="Style22"/>
        <w:ind w:firstLine="567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Style22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Style22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Style22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Style22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Style22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3.4.5.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</w:t>
      </w:r>
    </w:p>
    <w:p>
      <w:pPr>
        <w:pStyle w:val="Style22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Style22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22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22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полковник вн. службы                               </w:t>
      </w:r>
      <w:r>
        <w:rPr/>
        <w:drawing>
          <wp:inline distT="0" distB="0" distL="0" distR="0">
            <wp:extent cx="837565" cy="39179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А.Н. Савицкий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4" w:name="_GoBack"/>
      <w:bookmarkStart w:id="15" w:name="_GoBack"/>
      <w:bookmarkEnd w:id="15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Ковешников А. 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56524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6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7" w:customStyle="1">
    <w:name w:val="Символ концевой сноски"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Style9">
    <w:name w:val="Hyperlink"/>
    <w:qFormat/>
    <w:rPr>
      <w:color w:val="000080"/>
      <w:u w:val="single"/>
    </w:rPr>
  </w:style>
  <w:style w:type="character" w:styleId="Pagenumber">
    <w:name w:val="page number"/>
    <w:basedOn w:val="11"/>
    <w:qFormat/>
    <w:rPr/>
  </w:style>
  <w:style w:type="character" w:styleId="11" w:customStyle="1">
    <w:name w:val="Основной шрифт абзаца1"/>
    <w:qFormat/>
    <w:rPr/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10" w:customStyle="1">
    <w:name w:val="Заголовок Знак"/>
    <w:uiPriority w:val="10"/>
    <w:qFormat/>
    <w:rPr>
      <w:sz w:val="48"/>
      <w:szCs w:val="48"/>
    </w:rPr>
  </w:style>
  <w:style w:type="character" w:styleId="Style11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2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3" w:customStyle="1">
    <w:name w:val="Текст сноски Знак"/>
    <w:uiPriority w:val="99"/>
    <w:qFormat/>
    <w:rPr>
      <w:sz w:val="18"/>
    </w:rPr>
  </w:style>
  <w:style w:type="character" w:styleId="Style14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1" w:customStyle="1">
    <w:name w:val="Основной шрифт абзаца9"/>
    <w:qFormat/>
    <w:rPr/>
  </w:style>
  <w:style w:type="character" w:styleId="84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10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5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6" w:customStyle="1">
    <w:name w:val="Текст примечания Знак"/>
    <w:qFormat/>
    <w:rPr/>
  </w:style>
  <w:style w:type="character" w:styleId="Style17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8" w:customStyle="1">
    <w:name w:val="Нижний колонтитул Знак"/>
    <w:basedOn w:val="DefaultParagraphFont"/>
    <w:uiPriority w:val="99"/>
    <w:qFormat/>
    <w:rPr/>
  </w:style>
  <w:style w:type="character" w:styleId="Style19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InternetLink130" w:customStyle="1">
    <w:name w:val="Internet Link130"/>
    <w:qFormat/>
    <w:rPr>
      <w:color w:val="000080"/>
      <w:u w:val="single"/>
    </w:rPr>
  </w:style>
  <w:style w:type="character" w:styleId="InternetLink131" w:customStyle="1">
    <w:name w:val="Internet Link131"/>
    <w:qFormat/>
    <w:rPr>
      <w:color w:val="000080"/>
      <w:u w:val="single"/>
    </w:rPr>
  </w:style>
  <w:style w:type="character" w:styleId="InternetLink132" w:customStyle="1">
    <w:name w:val="Internet Link132"/>
    <w:qFormat/>
    <w:rPr>
      <w:color w:val="000080"/>
      <w:u w:val="single"/>
    </w:rPr>
  </w:style>
  <w:style w:type="character" w:styleId="InternetLink133" w:customStyle="1">
    <w:name w:val="Internet Link133"/>
    <w:qFormat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20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Style19"/>
    <w:qFormat/>
    <w:pPr>
      <w:widowControl w:val="false"/>
      <w:jc w:val="both"/>
    </w:pPr>
    <w:rPr/>
  </w:style>
  <w:style w:type="paragraph" w:styleId="Style23">
    <w:name w:val="List"/>
    <w:basedOn w:val="Style22"/>
    <w:qFormat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6">
    <w:name w:val="Title"/>
    <w:basedOn w:val="Normal"/>
    <w:next w:val="Style22"/>
    <w:link w:val="Style1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6"/>
    <w:next w:val="Index1"/>
    <w:qFormat/>
    <w:pPr/>
    <w:rPr/>
  </w:style>
  <w:style w:type="paragraph" w:styleId="112" w:customStyle="1">
    <w:name w:val="Заголовок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Endnote Text"/>
    <w:basedOn w:val="Normal"/>
    <w:link w:val="Style14"/>
    <w:uiPriority w:val="99"/>
    <w:semiHidden/>
    <w:unhideWhenUsed/>
    <w:qFormat/>
    <w:pPr/>
    <w:rPr/>
  </w:style>
  <w:style w:type="paragraph" w:styleId="Annotation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Annotation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8">
    <w:name w:val="Footnote Text"/>
    <w:basedOn w:val="Normal"/>
    <w:link w:val="Style13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29" w:customStyle="1">
    <w:name w:val="Колонтитул"/>
    <w:basedOn w:val="Normal"/>
    <w:qFormat/>
    <w:pPr/>
    <w:rPr/>
  </w:style>
  <w:style w:type="paragraph" w:styleId="Style30">
    <w:name w:val="Header"/>
    <w:basedOn w:val="Style29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114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Style31">
    <w:name w:val="Footer"/>
    <w:basedOn w:val="Normal"/>
    <w:link w:val="Style18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2">
    <w:name w:val="Subtitle"/>
    <w:basedOn w:val="Normal"/>
    <w:next w:val="Normal"/>
    <w:link w:val="Style11"/>
    <w:uiPriority w:val="11"/>
    <w:qFormat/>
    <w:pPr>
      <w:spacing w:before="200" w:after="200"/>
    </w:pPr>
    <w:rPr>
      <w:sz w:val="24"/>
      <w:szCs w:val="24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21" w:customStyle="1">
    <w:name w:val="Указатель112"/>
    <w:basedOn w:val="Normal"/>
    <w:qFormat/>
    <w:pPr>
      <w:suppressLineNumbers/>
    </w:pPr>
    <w:rPr>
      <w:rFonts w:cs="Arial"/>
    </w:rPr>
  </w:style>
  <w:style w:type="paragraph" w:styleId="115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91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2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6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7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8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9" w:customStyle="1">
    <w:name w:val="Заголовок1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0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2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6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 w:customStyle="1">
    <w:name w:val="Содержимое врезки"/>
    <w:basedOn w:val="Style22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37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left="283" w:firstLine="567"/>
      <w:jc w:val="both"/>
    </w:pPr>
    <w:rPr>
      <w:rFonts w:ascii="Times New Roman" w:hAnsi="Times New Roman" w:eastAsia="Calibri" w:cs="Times New Roman"/>
    </w:rPr>
  </w:style>
  <w:style w:type="paragraph" w:styleId="127" w:customStyle="1">
    <w:name w:val="Основной текст1"/>
    <w:basedOn w:val="Normal"/>
    <w:uiPriority w:val="67"/>
    <w:qFormat/>
    <w:rsid w:val="00422e55"/>
    <w:pPr>
      <w:spacing w:before="0" w:after="120"/>
      <w:ind w:left="283" w:firstLine="567"/>
      <w:jc w:val="both"/>
    </w:pPr>
    <w:rPr>
      <w:rFonts w:ascii="Times New Roman" w:hAnsi="Times New Roman" w:eastAsia="Calibri" w:cs="Times New Roman"/>
      <w:sz w:val="24"/>
      <w:szCs w:val="24"/>
      <w:lang w:bidi="hi-IN"/>
    </w:rPr>
  </w:style>
  <w:style w:type="numbering" w:styleId="Style38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26028</TotalTime>
  <Application>LibreOffice/7.4.1.2$Linux_X86_64 LibreOffice_project/3c58a8f3a960df8bc8fd77b461821e42c061c5f0</Application>
  <AppVersion>15.0000</AppVersion>
  <Pages>17</Pages>
  <Words>3565</Words>
  <Characters>27779</Characters>
  <CharactersWithSpaces>30758</CharactersWithSpaces>
  <Paragraphs>654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2024-03-13T02:54:00Z</dcterms:created>
  <dc:creator>Gpn_gor3</dc:creator>
  <dc:description/>
  <dc:language>ru-RU</dc:language>
  <cp:lastModifiedBy/>
  <dcterms:modified xsi:type="dcterms:W3CDTF">2025-03-25T16:04:12Z</dcterms:modified>
  <cp:revision>2046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