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99" w:type="dxa"/>
        <w:jc w:val="left"/>
        <w:tblInd w:w="-351" w:type="dxa"/>
        <w:tblLayout w:type="fixed"/>
        <w:tblCellMar>
          <w:top w:w="0" w:type="dxa"/>
          <w:left w:w="108" w:type="dxa"/>
          <w:bottom w:w="0" w:type="dxa"/>
          <w:right w:w="108" w:type="dxa"/>
        </w:tblCellMar>
        <w:tblLook w:firstRow="1" w:noVBand="1" w:lastRow="0" w:firstColumn="1" w:lastColumn="0" w:noHBand="0" w:val="04a0"/>
      </w:tblPr>
      <w:tblGrid>
        <w:gridCol w:w="1104"/>
        <w:gridCol w:w="1246"/>
        <w:gridCol w:w="418"/>
        <w:gridCol w:w="1766"/>
        <w:gridCol w:w="577"/>
        <w:gridCol w:w="475"/>
        <w:gridCol w:w="4446"/>
        <w:gridCol w:w="466"/>
      </w:tblGrid>
      <w:tr>
        <w:trPr>
          <w:trHeight w:val="1126" w:hRule="exact"/>
        </w:trPr>
        <w:tc>
          <w:tcPr>
            <w:tcW w:w="4534" w:type="dxa"/>
            <w:gridSpan w:val="4"/>
            <w:tcBorders/>
          </w:tcPr>
          <w:p>
            <w:pPr>
              <w:pStyle w:val="BodyText"/>
              <w:widowControl w:val="false"/>
              <w:tabs>
                <w:tab w:val="clear" w:pos="720"/>
                <w:tab w:val="left" w:pos="2115" w:leader="none"/>
              </w:tabs>
              <w:spacing w:lineRule="auto" w:line="360"/>
              <w:ind w:hanging="0" w:left="-284" w:right="-108"/>
              <w:jc w:val="center"/>
              <w:rPr>
                <w:rFonts w:ascii="Times New Roman" w:hAnsi="Times New Roman"/>
              </w:rPr>
            </w:pPr>
            <w:r>
              <w:rPr>
                <w:rFonts w:cs="Times New Roman" w:ascii="Times New Roman" w:hAnsi="Times New Roman"/>
                <w:color w:val="000000"/>
              </w:rPr>
              <w:t xml:space="preserve"> </w:t>
            </w:r>
            <w:r>
              <w:rPr/>
              <w:drawing>
                <wp:inline distT="0" distB="0" distL="0" distR="0">
                  <wp:extent cx="495300" cy="641985"/>
                  <wp:effectExtent l="0" t="0" r="0" b="0"/>
                  <wp:docPr id="1" name="_x005F_x0000_i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i0" descr=""/>
                          <pic:cNvPicPr>
                            <a:picLocks noChangeAspect="1" noChangeArrowheads="1"/>
                          </pic:cNvPicPr>
                        </pic:nvPicPr>
                        <pic:blipFill>
                          <a:blip r:embed="rId2"/>
                          <a:stretch>
                            <a:fillRect/>
                          </a:stretch>
                        </pic:blipFill>
                        <pic:spPr bwMode="auto">
                          <a:xfrm>
                            <a:off x="0" y="0"/>
                            <a:ext cx="495300" cy="641985"/>
                          </a:xfrm>
                          <a:prstGeom prst="rect">
                            <a:avLst/>
                          </a:prstGeom>
                          <a:noFill/>
                        </pic:spPr>
                      </pic:pic>
                    </a:graphicData>
                  </a:graphic>
                </wp:inline>
              </w:drawing>
            </w:r>
          </w:p>
        </w:tc>
        <w:tc>
          <w:tcPr>
            <w:tcW w:w="1052" w:type="dxa"/>
            <w:gridSpan w:val="2"/>
            <w:tcBorders/>
          </w:tcPr>
          <w:p>
            <w:pPr>
              <w:pStyle w:val="Normal"/>
              <w:widowControl w:val="false"/>
              <w:ind w:firstLine="215" w:left="-215"/>
              <w:jc w:val="center"/>
              <w:rPr>
                <w:rFonts w:ascii="Times New Roman" w:hAnsi="Times New Roman" w:cs="Times New Roman"/>
                <w:color w:val="000000"/>
                <w:sz w:val="27"/>
                <w:szCs w:val="27"/>
              </w:rPr>
            </w:pPr>
            <w:r>
              <w:rPr>
                <w:rFonts w:cs="Times New Roman" w:ascii="Times New Roman" w:hAnsi="Times New Roman"/>
                <w:color w:val="000000"/>
                <w:sz w:val="27"/>
                <w:szCs w:val="27"/>
              </w:rPr>
            </w:r>
          </w:p>
        </w:tc>
        <w:tc>
          <w:tcPr>
            <w:tcW w:w="4912" w:type="dxa"/>
            <w:gridSpan w:val="2"/>
            <w:tcBorders/>
          </w:tcPr>
          <w:p>
            <w:pPr>
              <w:pStyle w:val="Normal"/>
              <w:widowControl w:val="false"/>
              <w:jc w:val="center"/>
              <w:rPr>
                <w:rFonts w:ascii="Times New Roman" w:hAnsi="Times New Roman" w:cs="Times New Roman"/>
                <w:color w:val="000000"/>
                <w:sz w:val="27"/>
                <w:szCs w:val="27"/>
              </w:rPr>
            </w:pPr>
            <w:r>
              <w:rPr>
                <w:rFonts w:cs="Times New Roman" w:ascii="Times New Roman" w:hAnsi="Times New Roman"/>
                <w:color w:val="000000"/>
                <w:sz w:val="27"/>
                <w:szCs w:val="27"/>
              </w:rPr>
            </w:r>
          </w:p>
        </w:tc>
      </w:tr>
      <w:tr>
        <w:trPr>
          <w:trHeight w:val="3261" w:hRule="atLeast"/>
        </w:trPr>
        <w:tc>
          <w:tcPr>
            <w:tcW w:w="4534" w:type="dxa"/>
            <w:gridSpan w:val="4"/>
            <w:tcBorders/>
          </w:tcPr>
          <w:p>
            <w:pPr>
              <w:pStyle w:val="Normal"/>
              <w:widowControl w:val="false"/>
              <w:spacing w:lineRule="auto" w:line="360"/>
              <w:ind w:hanging="0" w:left="-142" w:right="-144"/>
              <w:jc w:val="center"/>
              <w:rPr>
                <w:rFonts w:ascii="Times New Roman" w:hAnsi="Times New Roman"/>
              </w:rPr>
            </w:pPr>
            <w:r>
              <w:rPr>
                <w:rFonts w:cs="Times New Roman" w:ascii="Times New Roman" w:hAnsi="Times New Roman"/>
                <w:color w:val="000000"/>
                <w:sz w:val="24"/>
                <w:szCs w:val="24"/>
                <w:u w:val="single"/>
              </w:rPr>
              <w:t>МЧС РОССИИ</w:t>
            </w:r>
          </w:p>
          <w:p>
            <w:pPr>
              <w:pStyle w:val="Normal"/>
              <w:widowControl w:val="false"/>
              <w:ind w:hanging="0" w:left="-142" w:right="-144"/>
              <w:jc w:val="center"/>
              <w:rPr>
                <w:rFonts w:ascii="Times New Roman" w:hAnsi="Times New Roman"/>
              </w:rPr>
            </w:pPr>
            <w:r>
              <w:rPr>
                <w:rFonts w:cs="Times New Roman" w:ascii="Times New Roman" w:hAnsi="Times New Roman"/>
                <w:b/>
                <w:color w:val="000000"/>
                <w:sz w:val="18"/>
                <w:szCs w:val="18"/>
              </w:rPr>
              <w:t>ГЛАВНОЕ УПРАВЛЕНИЕ</w:t>
            </w:r>
            <w:r>
              <w:rPr>
                <w:rFonts w:cs="Times New Roman" w:ascii="Times New Roman" w:hAnsi="Times New Roman"/>
                <w:b/>
                <w:color w:val="000000"/>
                <w:sz w:val="18"/>
                <w:szCs w:val="18"/>
              </w:rPr>
              <w:br w:type="textWrapping" w:clear="all"/>
            </w:r>
            <w:r>
              <w:rPr>
                <w:rFonts w:cs="Times New Roman" w:ascii="Times New Roman" w:hAnsi="Times New Roman"/>
                <w:b/>
                <w:smallCaps/>
                <w:color w:val="000000"/>
                <w:sz w:val="18"/>
                <w:szCs w:val="18"/>
              </w:rPr>
              <w:t>МИНИСТЕРСТВА РОССИЙСКОЙ ФЕДЕРАЦИИ</w:t>
            </w:r>
            <w:r>
              <w:rPr>
                <w:rFonts w:cs="Times New Roman" w:ascii="Times New Roman" w:hAnsi="Times New Roman"/>
                <w:b/>
                <w:smallCaps/>
                <w:color w:val="000000"/>
                <w:sz w:val="18"/>
                <w:szCs w:val="18"/>
              </w:rPr>
              <w:br w:type="textWrapping" w:clear="all"/>
            </w:r>
            <w:r>
              <w:rPr>
                <w:rFonts w:cs="Times New Roman" w:ascii="Times New Roman" w:hAnsi="Times New Roman"/>
                <w:b/>
                <w:smallCaps/>
                <w:color w:val="000000"/>
                <w:sz w:val="18"/>
                <w:szCs w:val="18"/>
              </w:rPr>
              <w:t>ПО ДЕЛАМ ГРАЖДАНСКОЙ ОБОРОНЫ,</w:t>
            </w:r>
            <w:r>
              <w:rPr>
                <w:rFonts w:cs="Times New Roman" w:ascii="Times New Roman" w:hAnsi="Times New Roman"/>
                <w:b/>
                <w:smallCaps/>
                <w:color w:val="000000"/>
                <w:sz w:val="18"/>
                <w:szCs w:val="18"/>
              </w:rPr>
              <w:br w:type="textWrapping" w:clear="all"/>
            </w:r>
            <w:r>
              <w:rPr>
                <w:rFonts w:cs="Times New Roman" w:ascii="Times New Roman" w:hAnsi="Times New Roman"/>
                <w:b/>
                <w:smallCaps/>
                <w:color w:val="000000"/>
                <w:sz w:val="18"/>
                <w:szCs w:val="18"/>
              </w:rPr>
              <w:t>ЧРЕЗВЫЧАЙНЫМ СИТУАЦИЯМ И ЛИКВИДАЦИИ ПОСЛЕДСТВИЙ СТИХИЙНЫХ БЕДСТВИЙ</w:t>
            </w:r>
            <w:r>
              <w:rPr>
                <w:rFonts w:cs="Times New Roman" w:ascii="Times New Roman" w:hAnsi="Times New Roman"/>
                <w:b/>
                <w:smallCaps/>
                <w:color w:val="000000"/>
                <w:sz w:val="18"/>
                <w:szCs w:val="18"/>
              </w:rPr>
              <w:br w:type="textWrapping" w:clear="all"/>
            </w:r>
            <w:r>
              <w:rPr>
                <w:rFonts w:cs="Times New Roman" w:ascii="Times New Roman" w:hAnsi="Times New Roman"/>
                <w:b/>
                <w:smallCaps/>
                <w:color w:val="000000"/>
                <w:sz w:val="18"/>
                <w:szCs w:val="18"/>
              </w:rPr>
              <w:t>ПО НОВОСИБИРСКОЙ ОБЛАСТИ</w:t>
            </w:r>
          </w:p>
          <w:p>
            <w:pPr>
              <w:pStyle w:val="NoSpacing"/>
              <w:widowControl w:val="false"/>
              <w:ind w:firstLine="567" w:left="-142" w:right="-144"/>
              <w:jc w:val="center"/>
              <w:rPr>
                <w:rFonts w:ascii="Times New Roman" w:hAnsi="Times New Roman"/>
              </w:rPr>
            </w:pPr>
            <w:r>
              <w:rPr>
                <w:rFonts w:eastAsia="Times New Roman" w:cs="Times New Roman" w:ascii="Times New Roman" w:hAnsi="Times New Roman"/>
                <w:b/>
                <w:sz w:val="24"/>
                <w:szCs w:val="24"/>
              </w:rPr>
              <w:t>(Главное управление МЧС России</w:t>
            </w:r>
          </w:p>
          <w:p>
            <w:pPr>
              <w:pStyle w:val="NoSpacing"/>
              <w:widowControl w:val="false"/>
              <w:ind w:firstLine="567" w:left="-142" w:right="-144"/>
              <w:jc w:val="center"/>
              <w:rPr>
                <w:rFonts w:ascii="Times New Roman" w:hAnsi="Times New Roman"/>
              </w:rPr>
            </w:pPr>
            <w:r>
              <w:rPr>
                <w:rFonts w:eastAsia="Times New Roman" w:cs="Times New Roman" w:ascii="Times New Roman" w:hAnsi="Times New Roman"/>
                <w:b/>
                <w:sz w:val="24"/>
                <w:szCs w:val="24"/>
              </w:rPr>
              <w:t>по Новосибирской области)</w:t>
            </w:r>
          </w:p>
          <w:p>
            <w:pPr>
              <w:pStyle w:val="NoSpacing"/>
              <w:widowControl w:val="false"/>
              <w:ind w:firstLine="567" w:left="-142" w:right="-144"/>
              <w:rPr>
                <w:rFonts w:ascii="Times New Roman" w:hAnsi="Times New Roman" w:cs="Times New Roman"/>
                <w:sz w:val="18"/>
                <w:szCs w:val="18"/>
              </w:rPr>
            </w:pPr>
            <w:r>
              <w:rPr>
                <w:rFonts w:cs="Times New Roman" w:ascii="Times New Roman" w:hAnsi="Times New Roman"/>
                <w:sz w:val="18"/>
                <w:szCs w:val="18"/>
              </w:rPr>
            </w:r>
          </w:p>
          <w:p>
            <w:pPr>
              <w:pStyle w:val="NoSpacing"/>
              <w:widowControl w:val="false"/>
              <w:ind w:firstLine="567" w:left="-142" w:right="-144"/>
              <w:jc w:val="center"/>
              <w:rPr>
                <w:rFonts w:ascii="Times New Roman" w:hAnsi="Times New Roman"/>
              </w:rPr>
            </w:pPr>
            <w:r>
              <w:rPr>
                <w:rFonts w:cs="Times New Roman" w:ascii="Times New Roman" w:hAnsi="Times New Roman"/>
                <w:sz w:val="18"/>
                <w:szCs w:val="18"/>
              </w:rPr>
              <w:t>ул. Октябрьская, д. 80, г. Новосибирск, 630099</w:t>
            </w:r>
          </w:p>
          <w:p>
            <w:pPr>
              <w:pStyle w:val="Iaaoiueaaan"/>
              <w:widowControl w:val="false"/>
              <w:tabs>
                <w:tab w:val="clear" w:pos="720"/>
                <w:tab w:val="left" w:pos="-5245" w:leader="none"/>
              </w:tabs>
              <w:spacing w:lineRule="auto" w:line="240"/>
              <w:ind w:hanging="0" w:right="0"/>
              <w:jc w:val="center"/>
              <w:rPr>
                <w:rFonts w:ascii="Times New Roman" w:hAnsi="Times New Roman"/>
              </w:rPr>
            </w:pPr>
            <w:r>
              <w:rPr>
                <w:rFonts w:cs="Times New Roman" w:ascii="Times New Roman" w:hAnsi="Times New Roman"/>
                <w:color w:val="000000"/>
                <w:sz w:val="18"/>
              </w:rPr>
              <w:t>телефон 218-81-99, 218-33-76, факс 210-27-30</w:t>
            </w:r>
          </w:p>
          <w:p>
            <w:pPr>
              <w:pStyle w:val="BodyText"/>
              <w:widowControl w:val="false"/>
              <w:spacing w:lineRule="auto" w:line="360"/>
              <w:ind w:hanging="0" w:left="-142" w:right="-144"/>
              <w:jc w:val="center"/>
              <w:rPr>
                <w:rFonts w:ascii="Times New Roman" w:hAnsi="Times New Roman"/>
              </w:rPr>
            </w:pPr>
            <w:r>
              <w:rPr>
                <w:rFonts w:cs="Times New Roman" w:ascii="Times New Roman" w:hAnsi="Times New Roman"/>
                <w:color w:val="000000"/>
                <w:sz w:val="18"/>
                <w:lang w:val="en-US"/>
              </w:rPr>
              <w:t>e</w:t>
            </w:r>
            <w:r>
              <w:rPr>
                <w:rFonts w:cs="Times New Roman" w:ascii="Times New Roman" w:hAnsi="Times New Roman"/>
                <w:color w:val="000000"/>
                <w:sz w:val="18"/>
              </w:rPr>
              <w:t>-</w:t>
            </w:r>
            <w:r>
              <w:rPr>
                <w:rFonts w:cs="Times New Roman" w:ascii="Times New Roman" w:hAnsi="Times New Roman"/>
                <w:color w:val="000000"/>
                <w:sz w:val="18"/>
                <w:lang w:val="en-US"/>
              </w:rPr>
              <w:t>mail</w:t>
            </w:r>
            <w:r>
              <w:rPr>
                <w:rFonts w:cs="Times New Roman" w:ascii="Times New Roman" w:hAnsi="Times New Roman"/>
                <w:color w:val="000000"/>
                <w:sz w:val="18"/>
              </w:rPr>
              <w:t xml:space="preserve">: </w:t>
            </w:r>
            <w:r>
              <w:rPr>
                <w:rFonts w:cs="Times New Roman" w:ascii="Times New Roman" w:hAnsi="Times New Roman"/>
                <w:color w:val="000000"/>
                <w:sz w:val="18"/>
                <w:lang w:val="en-US"/>
              </w:rPr>
              <w:t>mchs</w:t>
            </w:r>
            <w:r>
              <w:rPr>
                <w:rFonts w:cs="Times New Roman" w:ascii="Times New Roman" w:hAnsi="Times New Roman"/>
                <w:color w:val="000000"/>
                <w:sz w:val="18"/>
              </w:rPr>
              <w:t>@</w:t>
            </w:r>
            <w:r>
              <w:rPr>
                <w:rFonts w:cs="Times New Roman" w:ascii="Times New Roman" w:hAnsi="Times New Roman"/>
                <w:color w:val="000000"/>
                <w:sz w:val="18"/>
                <w:lang w:val="en-US"/>
              </w:rPr>
              <w:t>nso</w:t>
            </w:r>
            <w:r>
              <w:rPr>
                <w:rFonts w:cs="Times New Roman" w:ascii="Times New Roman" w:hAnsi="Times New Roman"/>
                <w:color w:val="000000"/>
                <w:sz w:val="18"/>
              </w:rPr>
              <w:t>.</w:t>
            </w:r>
            <w:r>
              <w:rPr>
                <w:rFonts w:cs="Times New Roman" w:ascii="Times New Roman" w:hAnsi="Times New Roman"/>
                <w:color w:val="000000"/>
                <w:sz w:val="18"/>
                <w:lang w:val="en-US"/>
              </w:rPr>
              <w:t>ru</w:t>
            </w:r>
            <w:r>
              <w:rPr>
                <w:rFonts w:cs="Times New Roman" w:ascii="Times New Roman" w:hAnsi="Times New Roman"/>
                <w:color w:val="000000"/>
                <w:sz w:val="18"/>
              </w:rPr>
              <w:t xml:space="preserve">, </w:t>
            </w:r>
            <w:r>
              <w:rPr>
                <w:rFonts w:cs="Times New Roman" w:ascii="Times New Roman" w:hAnsi="Times New Roman"/>
                <w:color w:val="000000"/>
                <w:sz w:val="18"/>
                <w:lang w:val="en-US"/>
              </w:rPr>
              <w:t>gu</w:t>
            </w:r>
            <w:r>
              <w:rPr>
                <w:rFonts w:cs="Times New Roman" w:ascii="Times New Roman" w:hAnsi="Times New Roman"/>
                <w:color w:val="000000"/>
                <w:sz w:val="18"/>
              </w:rPr>
              <w:t>@54.</w:t>
            </w:r>
            <w:r>
              <w:rPr>
                <w:rFonts w:cs="Times New Roman" w:ascii="Times New Roman" w:hAnsi="Times New Roman"/>
                <w:color w:val="000000"/>
                <w:sz w:val="18"/>
                <w:lang w:val="en-US"/>
              </w:rPr>
              <w:t>mchs</w:t>
            </w:r>
            <w:r>
              <w:rPr>
                <w:rFonts w:cs="Times New Roman" w:ascii="Times New Roman" w:hAnsi="Times New Roman"/>
                <w:color w:val="000000"/>
                <w:sz w:val="18"/>
              </w:rPr>
              <w:t>.</w:t>
            </w:r>
            <w:r>
              <w:rPr>
                <w:rFonts w:cs="Times New Roman" w:ascii="Times New Roman" w:hAnsi="Times New Roman"/>
                <w:color w:val="000000"/>
                <w:sz w:val="18"/>
                <w:lang w:val="en-US"/>
              </w:rPr>
              <w:t>gov</w:t>
            </w:r>
            <w:r>
              <w:rPr>
                <w:rFonts w:cs="Times New Roman" w:ascii="Times New Roman" w:hAnsi="Times New Roman"/>
                <w:color w:val="000000"/>
                <w:sz w:val="18"/>
              </w:rPr>
              <w:t>.</w:t>
            </w:r>
            <w:r>
              <w:rPr>
                <w:rFonts w:cs="Times New Roman" w:ascii="Times New Roman" w:hAnsi="Times New Roman"/>
                <w:color w:val="000000"/>
                <w:sz w:val="18"/>
                <w:lang w:val="en-US"/>
              </w:rPr>
              <w:t>ru</w:t>
            </w:r>
          </w:p>
        </w:tc>
        <w:tc>
          <w:tcPr>
            <w:tcW w:w="1052" w:type="dxa"/>
            <w:gridSpan w:val="2"/>
            <w:vMerge w:val="restart"/>
            <w:tcBorders/>
          </w:tcPr>
          <w:p>
            <w:pPr>
              <w:pStyle w:val="BodyText"/>
              <w:widowControl w:val="false"/>
              <w:jc w:val="center"/>
              <w:rPr>
                <w:rFonts w:ascii="Times New Roman" w:hAnsi="Times New Roman" w:cs="Times New Roman"/>
                <w:color w:val="000000"/>
                <w:sz w:val="28"/>
              </w:rPr>
            </w:pPr>
            <w:r>
              <w:rPr>
                <w:rFonts w:cs="Times New Roman" w:ascii="Times New Roman" w:hAnsi="Times New Roman"/>
                <w:color w:val="000000"/>
                <w:sz w:val="28"/>
              </w:rPr>
            </w:r>
          </w:p>
        </w:tc>
        <w:tc>
          <w:tcPr>
            <w:tcW w:w="4912" w:type="dxa"/>
            <w:gridSpan w:val="2"/>
            <w:vMerge w:val="restart"/>
            <w:tcBorders/>
          </w:tcPr>
          <w:p>
            <w:pPr>
              <w:pStyle w:val="BodyText"/>
              <w:widowControl w:val="false"/>
              <w:tabs>
                <w:tab w:val="clear" w:pos="720"/>
                <w:tab w:val="left" w:pos="-5245" w:leader="none"/>
              </w:tabs>
              <w:ind w:hanging="0" w:left="-108" w:right="-108"/>
              <w:jc w:val="center"/>
              <w:rPr>
                <w:rFonts w:ascii="Times New Roman" w:hAnsi="Times New Roman"/>
              </w:rPr>
            </w:pPr>
            <w:r>
              <w:rPr>
                <w:rFonts w:cs="Times New Roman" w:ascii="Times New Roman" w:hAnsi="Times New Roman"/>
                <w:color w:val="000000"/>
                <w:sz w:val="28"/>
                <w:szCs w:val="28"/>
              </w:rPr>
              <w:t>Начальнику ГУ МЧС России</w:t>
            </w:r>
          </w:p>
          <w:p>
            <w:pPr>
              <w:pStyle w:val="BodyText"/>
              <w:widowControl w:val="false"/>
              <w:tabs>
                <w:tab w:val="clear" w:pos="720"/>
                <w:tab w:val="left" w:pos="-5245" w:leader="none"/>
              </w:tabs>
              <w:ind w:hanging="0" w:left="-108" w:right="-108"/>
              <w:jc w:val="center"/>
              <w:rPr>
                <w:rFonts w:ascii="Times New Roman" w:hAnsi="Times New Roman"/>
              </w:rPr>
            </w:pPr>
            <w:r>
              <w:rPr>
                <w:rFonts w:cs="Times New Roman" w:ascii="Times New Roman" w:hAnsi="Times New Roman"/>
                <w:color w:val="000000"/>
                <w:sz w:val="28"/>
                <w:szCs w:val="28"/>
              </w:rPr>
              <w:t>по Новосибирской области</w:t>
            </w:r>
          </w:p>
          <w:p>
            <w:pPr>
              <w:pStyle w:val="BodyText"/>
              <w:widowControl w:val="false"/>
              <w:tabs>
                <w:tab w:val="clear" w:pos="720"/>
                <w:tab w:val="left" w:pos="-5245" w:leader="none"/>
              </w:tabs>
              <w:ind w:hanging="0" w:left="-108" w:right="-108"/>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
              <w:widowControl w:val="false"/>
              <w:tabs>
                <w:tab w:val="clear" w:pos="720"/>
                <w:tab w:val="left" w:pos="-5245" w:leader="none"/>
              </w:tabs>
              <w:ind w:hanging="0" w:left="-108" w:right="-108"/>
              <w:jc w:val="center"/>
              <w:rPr>
                <w:rFonts w:ascii="Times New Roman" w:hAnsi="Times New Roman"/>
              </w:rPr>
            </w:pPr>
            <w:r>
              <w:rPr>
                <w:rFonts w:cs="Times New Roman" w:ascii="Times New Roman" w:hAnsi="Times New Roman"/>
                <w:color w:val="000000"/>
                <w:sz w:val="28"/>
                <w:szCs w:val="28"/>
              </w:rPr>
              <w:t>Руководителям территориальных подразделений МЧС России,</w:t>
            </w:r>
          </w:p>
          <w:p>
            <w:pPr>
              <w:pStyle w:val="BodyText"/>
              <w:widowControl w:val="false"/>
              <w:tabs>
                <w:tab w:val="clear" w:pos="720"/>
                <w:tab w:val="left" w:pos="-5245" w:leader="none"/>
              </w:tabs>
              <w:ind w:hanging="0" w:left="-108" w:right="-108"/>
              <w:jc w:val="center"/>
              <w:rPr>
                <w:rFonts w:ascii="Times New Roman" w:hAnsi="Times New Roman"/>
              </w:rPr>
            </w:pPr>
            <w:r>
              <w:rPr>
                <w:rFonts w:cs="Times New Roman" w:ascii="Times New Roman" w:hAnsi="Times New Roman"/>
                <w:color w:val="000000"/>
                <w:sz w:val="28"/>
                <w:szCs w:val="28"/>
              </w:rPr>
              <w:t>органов местного самоуправления,</w:t>
            </w:r>
          </w:p>
          <w:p>
            <w:pPr>
              <w:pStyle w:val="BodyText"/>
              <w:widowControl w:val="false"/>
              <w:tabs>
                <w:tab w:val="clear" w:pos="720"/>
                <w:tab w:val="left" w:pos="-5245" w:leader="none"/>
              </w:tabs>
              <w:ind w:hanging="0" w:left="-108" w:right="-108"/>
              <w:jc w:val="center"/>
              <w:rPr>
                <w:rFonts w:ascii="Times New Roman" w:hAnsi="Times New Roman"/>
              </w:rPr>
            </w:pPr>
            <w:r>
              <w:rPr>
                <w:rFonts w:cs="Times New Roman" w:ascii="Times New Roman" w:hAnsi="Times New Roman"/>
                <w:color w:val="000000"/>
                <w:sz w:val="28"/>
                <w:szCs w:val="28"/>
              </w:rPr>
              <w:t>взаимодействующих организаций</w:t>
            </w:r>
          </w:p>
          <w:p>
            <w:pPr>
              <w:pStyle w:val="BodyText"/>
              <w:widowControl w:val="false"/>
              <w:jc w:val="center"/>
              <w:rPr>
                <w:rFonts w:ascii="Times New Roman" w:hAnsi="Times New Roman"/>
              </w:rPr>
            </w:pPr>
            <w:r>
              <w:rPr>
                <w:rFonts w:cs="Times New Roman" w:ascii="Times New Roman" w:hAnsi="Times New Roman"/>
                <w:color w:val="000000"/>
                <w:sz w:val="28"/>
                <w:szCs w:val="28"/>
              </w:rPr>
              <w:t>(по расчёту рассылки)</w:t>
            </w:r>
          </w:p>
        </w:tc>
      </w:tr>
      <w:tr>
        <w:trPr>
          <w:trHeight w:val="267" w:hRule="atLeast"/>
        </w:trPr>
        <w:tc>
          <w:tcPr>
            <w:tcW w:w="2350" w:type="dxa"/>
            <w:gridSpan w:val="2"/>
            <w:tcBorders>
              <w:bottom w:val="single" w:sz="4" w:space="0" w:color="000000"/>
            </w:tcBorders>
          </w:tcPr>
          <w:p>
            <w:pPr>
              <w:pStyle w:val="Normal"/>
              <w:widowControl w:val="false"/>
              <w:tabs>
                <w:tab w:val="clear" w:pos="720"/>
                <w:tab w:val="left" w:pos="315" w:leader="none"/>
                <w:tab w:val="center" w:pos="868" w:leader="none"/>
              </w:tabs>
              <w:ind w:hanging="0" w:left="-142" w:right="-144"/>
              <w:jc w:val="center"/>
              <w:rPr>
                <w:rFonts w:ascii="Times New Roman" w:hAnsi="Times New Roman"/>
              </w:rPr>
            </w:pPr>
            <w:r>
              <w:rPr>
                <w:rFonts w:cs="Times New Roman" w:ascii="Times New Roman" w:hAnsi="Times New Roman"/>
                <w:color w:val="000000"/>
                <w:sz w:val="24"/>
                <w:szCs w:val="24"/>
              </w:rPr>
              <w:t>24.02.2025 г.</w:t>
            </w:r>
          </w:p>
        </w:tc>
        <w:tc>
          <w:tcPr>
            <w:tcW w:w="418" w:type="dxa"/>
            <w:tcBorders/>
          </w:tcPr>
          <w:p>
            <w:pPr>
              <w:pStyle w:val="Normal"/>
              <w:widowControl w:val="false"/>
              <w:ind w:hanging="0" w:left="-142" w:right="-144"/>
              <w:jc w:val="center"/>
              <w:rPr>
                <w:rFonts w:ascii="Times New Roman" w:hAnsi="Times New Roman"/>
              </w:rPr>
            </w:pPr>
            <w:r>
              <w:rPr>
                <w:rFonts w:cs="Times New Roman" w:ascii="Times New Roman" w:hAnsi="Times New Roman"/>
                <w:color w:val="000000"/>
                <w:sz w:val="24"/>
                <w:szCs w:val="24"/>
              </w:rPr>
              <w:t>№</w:t>
            </w:r>
          </w:p>
        </w:tc>
        <w:tc>
          <w:tcPr>
            <w:tcW w:w="1766" w:type="dxa"/>
            <w:tcBorders>
              <w:bottom w:val="single" w:sz="4" w:space="0" w:color="000000"/>
            </w:tcBorders>
          </w:tcPr>
          <w:p>
            <w:pPr>
              <w:pStyle w:val="Normal"/>
              <w:widowControl w:val="false"/>
              <w:tabs>
                <w:tab w:val="clear" w:pos="720"/>
                <w:tab w:val="left" w:pos="315" w:leader="none"/>
                <w:tab w:val="center" w:pos="868" w:leader="none"/>
              </w:tabs>
              <w:ind w:hanging="0" w:left="-142" w:right="-144"/>
              <w:jc w:val="center"/>
              <w:rPr>
                <w:rFonts w:ascii="Times New Roman" w:hAnsi="Times New Roman"/>
              </w:rPr>
            </w:pPr>
            <w:r>
              <w:rPr>
                <w:rFonts w:cs="Times New Roman" w:ascii="Times New Roman" w:hAnsi="Times New Roman"/>
                <w:color w:val="000000"/>
                <w:sz w:val="24"/>
                <w:szCs w:val="24"/>
              </w:rPr>
              <w:t>55-20-3-4</w:t>
            </w:r>
          </w:p>
        </w:tc>
        <w:tc>
          <w:tcPr>
            <w:tcW w:w="1052" w:type="dxa"/>
            <w:gridSpan w:val="2"/>
            <w:vMerge w:val="continue"/>
            <w:tcBorders/>
          </w:tcPr>
          <w:p>
            <w:pPr>
              <w:pStyle w:val="Normal"/>
              <w:widowControl w:val="false"/>
              <w:rPr>
                <w:rFonts w:ascii="Times New Roman" w:hAnsi="Times New Roman" w:cs="Times New Roman"/>
                <w:color w:val="000000"/>
                <w:sz w:val="28"/>
              </w:rPr>
            </w:pPr>
            <w:r>
              <w:rPr>
                <w:rFonts w:cs="Times New Roman" w:ascii="Times New Roman" w:hAnsi="Times New Roman"/>
                <w:color w:val="000000"/>
                <w:sz w:val="28"/>
              </w:rPr>
            </w:r>
          </w:p>
        </w:tc>
        <w:tc>
          <w:tcPr>
            <w:tcW w:w="4912" w:type="dxa"/>
            <w:gridSpan w:val="2"/>
            <w:vMerge w:val="continue"/>
            <w:tcBorders/>
          </w:tcPr>
          <w:p>
            <w:pPr>
              <w:pStyle w:val="BodyText"/>
              <w:widowControl w:val="false"/>
              <w:jc w:val="center"/>
              <w:rPr>
                <w:rFonts w:ascii="Times New Roman" w:hAnsi="Times New Roman" w:cs="Times New Roman"/>
                <w:color w:val="000000"/>
                <w:sz w:val="28"/>
              </w:rPr>
            </w:pPr>
            <w:r>
              <w:rPr>
                <w:rFonts w:cs="Times New Roman" w:ascii="Times New Roman" w:hAnsi="Times New Roman"/>
                <w:color w:val="000000"/>
                <w:sz w:val="28"/>
              </w:rPr>
            </w:r>
          </w:p>
        </w:tc>
      </w:tr>
      <w:tr>
        <w:trPr>
          <w:trHeight w:val="383" w:hRule="atLeast"/>
        </w:trPr>
        <w:tc>
          <w:tcPr>
            <w:tcW w:w="1104" w:type="dxa"/>
            <w:tcBorders>
              <w:top w:val="single" w:sz="4" w:space="0" w:color="000000"/>
              <w:bottom w:val="single" w:sz="4" w:space="0" w:color="000000"/>
            </w:tcBorders>
          </w:tcPr>
          <w:p>
            <w:pPr>
              <w:pStyle w:val="Normal"/>
              <w:widowControl w:val="false"/>
              <w:spacing w:before="120" w:after="0"/>
              <w:ind w:hanging="0" w:left="-108" w:right="-142"/>
              <w:jc w:val="center"/>
              <w:rPr>
                <w:rFonts w:ascii="Times New Roman" w:hAnsi="Times New Roman"/>
              </w:rPr>
            </w:pPr>
            <w:r>
              <w:rPr>
                <w:rFonts w:cs="Times New Roman" w:ascii="Times New Roman" w:hAnsi="Times New Roman"/>
                <w:color w:val="000000"/>
                <w:sz w:val="24"/>
                <w:szCs w:val="24"/>
              </w:rPr>
              <w:t>На №</w:t>
            </w:r>
          </w:p>
        </w:tc>
        <w:tc>
          <w:tcPr>
            <w:tcW w:w="1246" w:type="dxa"/>
            <w:tcBorders>
              <w:top w:val="single" w:sz="4" w:space="0" w:color="000000"/>
              <w:bottom w:val="single" w:sz="4" w:space="0" w:color="000000"/>
            </w:tcBorders>
            <w:vAlign w:val="bottom"/>
          </w:tcPr>
          <w:p>
            <w:pPr>
              <w:pStyle w:val="Normal"/>
              <w:widowControl w:val="false"/>
              <w:ind w:hanging="0" w:left="-142" w:right="-142"/>
              <w:jc w:val="center"/>
              <w:rPr>
                <w:rFonts w:ascii="Times New Roman" w:hAnsi="Times New Roman"/>
              </w:rPr>
            </w:pPr>
            <w:r>
              <w:rPr>
                <w:rFonts w:cs="Times New Roman" w:ascii="Times New Roman" w:hAnsi="Times New Roman"/>
                <w:color w:val="000000"/>
                <w:sz w:val="24"/>
                <w:szCs w:val="24"/>
              </w:rPr>
              <w:t>б/н</w:t>
            </w:r>
          </w:p>
        </w:tc>
        <w:tc>
          <w:tcPr>
            <w:tcW w:w="418" w:type="dxa"/>
            <w:tcBorders/>
            <w:vAlign w:val="bottom"/>
          </w:tcPr>
          <w:p>
            <w:pPr>
              <w:pStyle w:val="Normal"/>
              <w:widowControl w:val="false"/>
              <w:spacing w:before="120" w:after="0"/>
              <w:ind w:hanging="0" w:left="-142" w:right="-142"/>
              <w:jc w:val="center"/>
              <w:rPr>
                <w:rFonts w:ascii="Times New Roman" w:hAnsi="Times New Roman"/>
              </w:rPr>
            </w:pPr>
            <w:r>
              <w:rPr>
                <w:rFonts w:cs="Times New Roman" w:ascii="Times New Roman" w:hAnsi="Times New Roman"/>
                <w:color w:val="000000"/>
                <w:sz w:val="24"/>
                <w:szCs w:val="24"/>
              </w:rPr>
              <w:t>от</w:t>
            </w:r>
          </w:p>
        </w:tc>
        <w:tc>
          <w:tcPr>
            <w:tcW w:w="1766" w:type="dxa"/>
            <w:tcBorders>
              <w:top w:val="single" w:sz="4" w:space="0" w:color="000000"/>
              <w:bottom w:val="single" w:sz="4" w:space="0" w:color="000000"/>
            </w:tcBorders>
            <w:vAlign w:val="bottom"/>
          </w:tcPr>
          <w:p>
            <w:pPr>
              <w:pStyle w:val="Normal"/>
              <w:widowControl w:val="false"/>
              <w:ind w:hanging="0" w:left="-142" w:right="-142"/>
              <w:jc w:val="center"/>
              <w:rPr>
                <w:rFonts w:ascii="Times New Roman" w:hAnsi="Times New Roman"/>
              </w:rPr>
            </w:pPr>
            <w:r>
              <w:rPr>
                <w:rFonts w:cs="Times New Roman" w:ascii="Times New Roman" w:hAnsi="Times New Roman"/>
                <w:color w:val="000000"/>
                <w:sz w:val="24"/>
                <w:szCs w:val="24"/>
              </w:rPr>
              <w:t>-</w:t>
            </w:r>
          </w:p>
        </w:tc>
        <w:tc>
          <w:tcPr>
            <w:tcW w:w="577" w:type="dxa"/>
            <w:tcBorders/>
          </w:tcPr>
          <w:p>
            <w:pPr>
              <w:pStyle w:val="Normal"/>
              <w:widowControl w:val="false"/>
              <w:rPr>
                <w:rFonts w:ascii="Times New Roman" w:hAnsi="Times New Roman" w:cs="Times New Roman"/>
                <w:color w:val="000000"/>
                <w:sz w:val="28"/>
              </w:rPr>
            </w:pPr>
            <w:r>
              <w:rPr>
                <w:rFonts w:cs="Times New Roman" w:ascii="Times New Roman" w:hAnsi="Times New Roman"/>
                <w:color w:val="000000"/>
                <w:sz w:val="28"/>
              </w:rPr>
            </w:r>
          </w:p>
        </w:tc>
        <w:tc>
          <w:tcPr>
            <w:tcW w:w="4921" w:type="dxa"/>
            <w:gridSpan w:val="2"/>
            <w:tcBorders/>
          </w:tcPr>
          <w:p>
            <w:pPr>
              <w:pStyle w:val="BodyText"/>
              <w:widowControl w:val="false"/>
              <w:jc w:val="center"/>
              <w:rPr>
                <w:rFonts w:ascii="Times New Roman" w:hAnsi="Times New Roman" w:cs="Times New Roman"/>
                <w:color w:val="000000"/>
                <w:sz w:val="28"/>
              </w:rPr>
            </w:pPr>
            <w:r>
              <w:rPr>
                <w:rFonts w:cs="Times New Roman" w:ascii="Times New Roman" w:hAnsi="Times New Roman"/>
                <w:color w:val="000000"/>
                <w:sz w:val="28"/>
              </w:rPr>
            </w:r>
          </w:p>
        </w:tc>
        <w:tc>
          <w:tcPr>
            <w:tcW w:w="466" w:type="dxa"/>
            <w:tcBorders/>
          </w:tcPr>
          <w:p>
            <w:pPr>
              <w:pStyle w:val="Normal"/>
              <w:widowControl w:val="false"/>
              <w:rPr>
                <w:rFonts w:ascii="Times New Roman" w:hAnsi="Times New Roman" w:cs="Times New Roman"/>
                <w:color w:val="000000"/>
                <w:sz w:val="28"/>
              </w:rPr>
            </w:pPr>
            <w:r>
              <w:rPr>
                <w:rFonts w:cs="Times New Roman" w:ascii="Times New Roman" w:hAnsi="Times New Roman"/>
                <w:color w:val="000000"/>
                <w:sz w:val="28"/>
              </w:rPr>
            </w:r>
          </w:p>
        </w:tc>
      </w:tr>
    </w:tbl>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center"/>
        <w:rPr>
          <w:rFonts w:ascii="Times New Roman" w:hAnsi="Times New Roman"/>
        </w:rPr>
      </w:pPr>
      <w:r>
        <w:rPr>
          <w:rFonts w:cs="Times New Roman" w:ascii="Times New Roman" w:hAnsi="Times New Roman"/>
          <w:b/>
          <w:color w:val="000000"/>
          <w:sz w:val="28"/>
          <w:szCs w:val="28"/>
        </w:rPr>
        <w:t>Прогноз возможных чрезвычайных ситуаций</w:t>
      </w:r>
    </w:p>
    <w:p>
      <w:pPr>
        <w:pStyle w:val="Normal"/>
        <w:jc w:val="center"/>
        <w:rPr>
          <w:rFonts w:ascii="Times New Roman" w:hAnsi="Times New Roman"/>
        </w:rPr>
      </w:pPr>
      <w:r>
        <w:rPr>
          <w:rFonts w:cs="Times New Roman" w:ascii="Times New Roman" w:hAnsi="Times New Roman"/>
          <w:b/>
          <w:color w:val="000000"/>
          <w:sz w:val="28"/>
          <w:szCs w:val="28"/>
        </w:rPr>
        <w:t>на территории Новосибирской области на 25.02.2025 г.</w:t>
      </w:r>
    </w:p>
    <w:p>
      <w:pPr>
        <w:pStyle w:val="Normal"/>
        <w:jc w:val="center"/>
        <w:rPr>
          <w:rFonts w:ascii="Times New Roman" w:hAnsi="Times New Roman"/>
        </w:rPr>
      </w:pPr>
      <w:r>
        <w:rPr>
          <w:rFonts w:cs="Times New Roman" w:ascii="Times New Roman" w:hAnsi="Times New Roman"/>
          <w:color w:val="000000"/>
          <w:sz w:val="22"/>
          <w:szCs w:val="22"/>
        </w:rPr>
        <w:t>(при составлении прогноза использована информация ФГБУ «Западно-Сибирское УГМС»,</w:t>
      </w:r>
    </w:p>
    <w:p>
      <w:pPr>
        <w:pStyle w:val="Normal"/>
        <w:numPr>
          <w:ilvl w:val="0"/>
          <w:numId w:val="0"/>
        </w:numPr>
        <w:ind w:hanging="0" w:left="0"/>
        <w:jc w:val="center"/>
        <w:outlineLvl w:val="0"/>
        <w:rPr>
          <w:rFonts w:ascii="Times New Roman" w:hAnsi="Times New Roman"/>
        </w:rPr>
      </w:pPr>
      <w:r>
        <w:rPr>
          <w:rFonts w:cs="Times New Roman" w:ascii="Times New Roman" w:hAnsi="Times New Roman"/>
          <w:color w:val="000000"/>
          <w:sz w:val="22"/>
          <w:szCs w:val="22"/>
        </w:rPr>
        <w:t>Верхне-Обского бассейнового водного управления Федерального агентства водных ресурсов,</w:t>
      </w:r>
    </w:p>
    <w:p>
      <w:pPr>
        <w:pStyle w:val="Normal"/>
        <w:numPr>
          <w:ilvl w:val="0"/>
          <w:numId w:val="0"/>
        </w:numPr>
        <w:ind w:hanging="0" w:left="0"/>
        <w:jc w:val="center"/>
        <w:outlineLvl w:val="0"/>
        <w:rPr>
          <w:rFonts w:ascii="Times New Roman" w:hAnsi="Times New Roman"/>
        </w:rPr>
      </w:pPr>
      <w:r>
        <w:rPr>
          <w:rFonts w:cs="Times New Roman" w:ascii="Times New Roman" w:hAnsi="Times New Roman"/>
          <w:color w:val="000000"/>
          <w:sz w:val="22"/>
          <w:szCs w:val="22"/>
        </w:rPr>
        <w:t>Алтае-Саянский филиал ГС СО РАН, управления Роспотребнадзора по НСО)</w:t>
      </w:r>
    </w:p>
    <w:p>
      <w:pPr>
        <w:pStyle w:val="Normal"/>
        <w:numPr>
          <w:ilvl w:val="0"/>
          <w:numId w:val="0"/>
        </w:numPr>
        <w:ind w:hanging="0" w:left="0"/>
        <w:outlineLvl w:val="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numPr>
          <w:ilvl w:val="0"/>
          <w:numId w:val="0"/>
        </w:numPr>
        <w:ind w:hanging="0" w:left="0"/>
        <w:jc w:val="center"/>
        <w:outlineLvl w:val="0"/>
        <w:rPr/>
      </w:pPr>
      <w:r>
        <w:rPr>
          <w:rFonts w:cs="Times New Roman" w:ascii="Times New Roman" w:hAnsi="Times New Roman"/>
          <w:b/>
          <w:sz w:val="28"/>
          <w:szCs w:val="28"/>
        </w:rPr>
        <w:t>Опасные гидрометеорологические явления</w:t>
      </w:r>
    </w:p>
    <w:tbl>
      <w:tblPr>
        <w:tblW w:w="9855" w:type="dxa"/>
        <w:jc w:val="center"/>
        <w:tblInd w:w="0" w:type="dxa"/>
        <w:tblLayout w:type="fixed"/>
        <w:tblCellMar>
          <w:top w:w="30" w:type="dxa"/>
          <w:left w:w="30" w:type="dxa"/>
          <w:bottom w:w="30" w:type="dxa"/>
          <w:right w:w="30" w:type="dxa"/>
        </w:tblCellMar>
        <w:tblLook w:firstRow="1" w:noVBand="1" w:lastRow="0" w:firstColumn="1" w:lastColumn="0" w:noHBand="0" w:val="04a0"/>
      </w:tblPr>
      <w:tblGrid>
        <w:gridCol w:w="2174"/>
        <w:gridCol w:w="7680"/>
      </w:tblGrid>
      <w:tr>
        <w:trPr>
          <w:trHeight w:val="745" w:hRule="atLeast"/>
        </w:trPr>
        <w:tc>
          <w:tcPr>
            <w:tcW w:w="2174" w:type="dxa"/>
            <w:tcBorders>
              <w:top w:val="single" w:sz="6" w:space="0" w:color="C0C0C0"/>
              <w:left w:val="single" w:sz="6" w:space="0" w:color="C0C0C0"/>
              <w:bottom w:val="single" w:sz="4" w:space="0" w:color="000000"/>
              <w:right w:val="single" w:sz="6" w:space="0" w:color="C0C0C0"/>
            </w:tcBorders>
            <w:vAlign w:val="center"/>
          </w:tcPr>
          <w:p>
            <w:pPr>
              <w:pStyle w:val="Normal"/>
              <w:widowControl w:val="false"/>
              <w:jc w:val="center"/>
              <w:rPr/>
            </w:pPr>
            <w:r>
              <w:rPr>
                <w:rFonts w:cs="Times New Roman" w:ascii="Times New Roman" w:hAnsi="Times New Roman"/>
                <w:color w:val="000000"/>
                <w:sz w:val="28"/>
                <w:szCs w:val="28"/>
              </w:rPr>
              <w:t>Новосибирская область</w:t>
            </w:r>
          </w:p>
        </w:tc>
        <w:tc>
          <w:tcPr>
            <w:tcW w:w="7680" w:type="dxa"/>
            <w:tcBorders>
              <w:top w:val="single" w:sz="6" w:space="0" w:color="C0C0C0"/>
              <w:left w:val="single" w:sz="6" w:space="0" w:color="C0C0C0"/>
              <w:bottom w:val="single" w:sz="4" w:space="0" w:color="000000"/>
              <w:right w:val="single" w:sz="6" w:space="0" w:color="C0C0C0"/>
            </w:tcBorders>
            <w:vAlign w:val="center"/>
          </w:tcPr>
          <w:p>
            <w:pPr>
              <w:pStyle w:val="Normal"/>
              <w:widowControl w:val="false"/>
              <w:ind w:hanging="0" w:left="-57"/>
              <w:jc w:val="center"/>
              <w:rPr/>
            </w:pPr>
            <w:r>
              <w:rPr>
                <w:rFonts w:ascii="Times New Roman" w:hAnsi="Times New Roman"/>
                <w:color w:val="000000"/>
                <w:sz w:val="28"/>
                <w:szCs w:val="28"/>
              </w:rPr>
              <w:t>Не прогнозируются.</w:t>
            </w:r>
          </w:p>
        </w:tc>
      </w:tr>
    </w:tbl>
    <w:p>
      <w:pPr>
        <w:pStyle w:val="Normal"/>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ind w:firstLine="567"/>
        <w:jc w:val="both"/>
        <w:rPr/>
      </w:pPr>
      <w:r>
        <w:rPr>
          <w:rFonts w:cs="Times New Roman" w:ascii="Times New Roman" w:hAnsi="Times New Roman"/>
          <w:b/>
          <w:color w:val="000000"/>
          <w:sz w:val="28"/>
          <w:szCs w:val="28"/>
        </w:rPr>
        <w:t>1. Исходная обстановка (оценка состояния явлений и параметров ЧС).</w:t>
      </w:r>
    </w:p>
    <w:p>
      <w:pPr>
        <w:pStyle w:val="Normal"/>
        <w:ind w:firstLine="567"/>
        <w:jc w:val="both"/>
        <w:rPr/>
      </w:pPr>
      <w:r>
        <w:rPr>
          <w:rFonts w:cs="Times New Roman" w:ascii="Times New Roman" w:hAnsi="Times New Roman"/>
          <w:b/>
          <w:bCs/>
          <w:color w:val="000000"/>
          <w:sz w:val="28"/>
          <w:szCs w:val="28"/>
        </w:rPr>
        <w:t>1.1. Метеорологическая обстановка.</w:t>
      </w:r>
    </w:p>
    <w:p>
      <w:pPr>
        <w:pStyle w:val="Normal"/>
        <w:ind w:firstLine="567"/>
        <w:jc w:val="both"/>
        <w:rPr/>
      </w:pPr>
      <w:r>
        <w:rPr>
          <w:rFonts w:cs="Times New Roman" w:ascii="Times New Roman" w:hAnsi="Times New Roman"/>
          <w:color w:val="000000"/>
          <w:sz w:val="28"/>
          <w:szCs w:val="28"/>
        </w:rPr>
        <w:t>За прошедшие сутки на территории Новосибирской области ЧС, связанных с опасными и неблагоприятными метеорологическими явлениями, не зарегистрировано.</w:t>
      </w:r>
    </w:p>
    <w:p>
      <w:pPr>
        <w:pStyle w:val="Normal"/>
        <w:jc w:val="both"/>
        <w:rPr>
          <w:rFonts w:ascii="Times New Roman" w:hAnsi="Times New Roman" w:cs="Times New Roman"/>
          <w:b/>
          <w:color w:val="000000"/>
          <w:sz w:val="18"/>
          <w:szCs w:val="18"/>
          <w:highlight w:val="yellow"/>
        </w:rPr>
      </w:pPr>
      <w:r>
        <w:rPr>
          <w:rFonts w:cs="Times New Roman" w:ascii="Times New Roman" w:hAnsi="Times New Roman"/>
          <w:b/>
          <w:color w:val="000000"/>
          <w:sz w:val="18"/>
          <w:szCs w:val="18"/>
          <w:highlight w:val="yellow"/>
        </w:rPr>
      </w:r>
    </w:p>
    <w:p>
      <w:pPr>
        <w:pStyle w:val="Normal"/>
        <w:ind w:firstLine="567"/>
        <w:jc w:val="both"/>
        <w:rPr/>
      </w:pPr>
      <w:r>
        <w:rPr>
          <w:rFonts w:cs="Times New Roman" w:ascii="Times New Roman" w:hAnsi="Times New Roman"/>
          <w:b/>
          <w:color w:val="000000"/>
          <w:sz w:val="28"/>
          <w:szCs w:val="28"/>
        </w:rPr>
        <w:t>1.2. Экологическая обстановка.</w:t>
      </w:r>
    </w:p>
    <w:p>
      <w:pPr>
        <w:pStyle w:val="Normal"/>
        <w:ind w:firstLine="567"/>
        <w:jc w:val="both"/>
        <w:rPr>
          <w:rFonts w:ascii="Times New Roman" w:hAnsi="Times New Roman" w:cs="Times New Roman"/>
          <w:iCs/>
          <w:color w:val="000000"/>
          <w:sz w:val="28"/>
          <w:szCs w:val="28"/>
        </w:rPr>
      </w:pPr>
      <w:r>
        <w:rPr>
          <w:rFonts w:cs="Times New Roman" w:ascii="Times New Roman" w:hAnsi="Times New Roman"/>
          <w:iCs/>
          <w:color w:val="000000"/>
          <w:sz w:val="28"/>
          <w:szCs w:val="28"/>
        </w:rPr>
        <w:t>По данным Службы МОС в г. Новосибирск превышений ПДК нет.</w:t>
      </w:r>
    </w:p>
    <w:p>
      <w:pPr>
        <w:pStyle w:val="Normal"/>
        <w:ind w:firstLine="567"/>
        <w:jc w:val="both"/>
        <w:rPr/>
      </w:pPr>
      <w:r>
        <w:rPr>
          <w:rFonts w:cs="Times New Roman" w:ascii="Times New Roman" w:hAnsi="Times New Roman"/>
          <w:iCs/>
          <w:color w:val="000000"/>
          <w:sz w:val="28"/>
          <w:szCs w:val="28"/>
        </w:rPr>
        <w:t>По данным КЛМС 'Искитим' в г. Искитим оксид углерода - до 1,1 ПДК; сажа - до 1,1 ПДК. В г. Бердск оксид углерода - до 1,1 ПДК; сажа - до 1,1 ПДК.</w:t>
      </w:r>
    </w:p>
    <w:p>
      <w:pPr>
        <w:pStyle w:val="Normal"/>
        <w:ind w:firstLine="567"/>
        <w:jc w:val="both"/>
        <w:rPr>
          <w:rFonts w:ascii="Times New Roman" w:hAnsi="Times New Roman" w:cs="Times New Roman"/>
          <w:b/>
          <w:color w:val="FF0000"/>
          <w:sz w:val="18"/>
          <w:szCs w:val="18"/>
          <w:highlight w:val="yellow"/>
          <w:shd w:fill="FFFF00" w:val="clear"/>
        </w:rPr>
      </w:pPr>
      <w:r>
        <w:rPr>
          <w:rFonts w:cs="Times New Roman" w:ascii="Times New Roman" w:hAnsi="Times New Roman"/>
          <w:b/>
          <w:color w:val="FF0000"/>
          <w:sz w:val="18"/>
          <w:szCs w:val="18"/>
          <w:highlight w:val="yellow"/>
          <w:shd w:fill="FFFF00" w:val="clear"/>
        </w:rPr>
      </w:r>
    </w:p>
    <w:p>
      <w:pPr>
        <w:pStyle w:val="Normal"/>
        <w:ind w:firstLine="567"/>
        <w:jc w:val="both"/>
        <w:rPr>
          <w:shd w:fill="FFFF00" w:val="clear"/>
        </w:rPr>
      </w:pPr>
      <w:r>
        <w:rPr>
          <w:rFonts w:cs="Times New Roman" w:ascii="Times New Roman" w:hAnsi="Times New Roman"/>
          <w:b/>
          <w:color w:val="000000"/>
          <w:sz w:val="28"/>
          <w:szCs w:val="28"/>
        </w:rPr>
        <w:t>1.3. Радиационная и химическая обстановка.</w:t>
      </w:r>
    </w:p>
    <w:p>
      <w:pPr>
        <w:pStyle w:val="125"/>
        <w:ind w:firstLine="560"/>
        <w:jc w:val="both"/>
        <w:rPr/>
      </w:pPr>
      <w:r>
        <w:rPr>
          <w:rFonts w:cs="Times New Roman" w:ascii="Times New Roman" w:hAnsi="Times New Roman"/>
          <w:color w:val="000000"/>
          <w:sz w:val="28"/>
          <w:szCs w:val="28"/>
        </w:rPr>
        <w:t>За прошедшие сутки фактов выброса вредных веществ в атмосферу городов Новосибирск, Бердск, Искитим, Обь, р.п. Кольцово не зарегистрировано</w:t>
      </w:r>
      <w:r>
        <w:rPr>
          <w:rFonts w:cs="Times New Roman" w:ascii="Times New Roman" w:hAnsi="Times New Roman"/>
          <w:bCs/>
          <w:color w:val="000000"/>
          <w:sz w:val="26"/>
          <w:szCs w:val="26"/>
        </w:rPr>
        <w:t>.</w:t>
      </w:r>
    </w:p>
    <w:p>
      <w:pPr>
        <w:pStyle w:val="Normal"/>
        <w:tabs>
          <w:tab w:val="clear" w:pos="720"/>
          <w:tab w:val="left" w:pos="1690" w:leader="none"/>
        </w:tabs>
        <w:ind w:firstLine="567"/>
        <w:jc w:val="both"/>
        <w:rPr>
          <w:rFonts w:ascii="Times New Roman" w:hAnsi="Times New Roman" w:cs="Times New Roman"/>
          <w:b/>
          <w:color w:val="000000"/>
          <w:sz w:val="28"/>
          <w:szCs w:val="28"/>
          <w:highlight w:val="yellow"/>
          <w:shd w:fill="FFFF00" w:val="clear"/>
        </w:rPr>
      </w:pPr>
      <w:r>
        <w:rPr>
          <w:rFonts w:cs="Times New Roman" w:ascii="Times New Roman" w:hAnsi="Times New Roman"/>
          <w:b/>
          <w:color w:val="000000"/>
          <w:sz w:val="28"/>
          <w:szCs w:val="28"/>
          <w:highlight w:val="yellow"/>
          <w:shd w:fill="FFFF00" w:val="clear"/>
        </w:rPr>
      </w:r>
    </w:p>
    <w:p>
      <w:pPr>
        <w:pStyle w:val="Normal"/>
        <w:tabs>
          <w:tab w:val="clear" w:pos="720"/>
          <w:tab w:val="left" w:pos="1690" w:leader="none"/>
        </w:tabs>
        <w:ind w:firstLine="567"/>
        <w:jc w:val="both"/>
        <w:rPr>
          <w:rFonts w:ascii="Times New Roman" w:hAnsi="Times New Roman" w:cs="Times New Roman"/>
          <w:b/>
          <w:color w:val="000000"/>
          <w:sz w:val="28"/>
          <w:szCs w:val="28"/>
          <w:highlight w:val="yellow"/>
          <w:shd w:fill="FFFF00" w:val="clear"/>
        </w:rPr>
      </w:pPr>
      <w:r>
        <w:rPr>
          <w:rFonts w:cs="Times New Roman" w:ascii="Times New Roman" w:hAnsi="Times New Roman"/>
          <w:b/>
          <w:color w:val="000000"/>
          <w:sz w:val="28"/>
          <w:szCs w:val="28"/>
          <w:highlight w:val="yellow"/>
          <w:shd w:fill="FFFF00" w:val="clear"/>
        </w:rPr>
      </w:r>
    </w:p>
    <w:p>
      <w:pPr>
        <w:pStyle w:val="Normal"/>
        <w:tabs>
          <w:tab w:val="clear" w:pos="720"/>
          <w:tab w:val="left" w:pos="1690" w:leader="none"/>
        </w:tabs>
        <w:ind w:firstLine="567"/>
        <w:jc w:val="both"/>
        <w:rPr>
          <w:rFonts w:ascii="Times New Roman" w:hAnsi="Times New Roman" w:cs="Times New Roman"/>
          <w:b/>
          <w:color w:val="000000"/>
          <w:sz w:val="28"/>
          <w:szCs w:val="28"/>
          <w:highlight w:val="yellow"/>
          <w:shd w:fill="FFFF00" w:val="clear"/>
        </w:rPr>
      </w:pPr>
      <w:r>
        <w:rPr>
          <w:rFonts w:cs="Times New Roman" w:ascii="Times New Roman" w:hAnsi="Times New Roman"/>
          <w:b/>
          <w:color w:val="000000"/>
          <w:sz w:val="28"/>
          <w:szCs w:val="28"/>
          <w:highlight w:val="yellow"/>
          <w:shd w:fill="FFFF00" w:val="clear"/>
        </w:rPr>
      </w:r>
    </w:p>
    <w:p>
      <w:pPr>
        <w:pStyle w:val="Normal"/>
        <w:tabs>
          <w:tab w:val="clear" w:pos="720"/>
          <w:tab w:val="left" w:pos="1690" w:leader="none"/>
        </w:tabs>
        <w:ind w:firstLine="567"/>
        <w:jc w:val="both"/>
        <w:rPr/>
      </w:pPr>
      <w:r>
        <w:rPr>
          <w:rFonts w:cs="Times New Roman" w:ascii="Times New Roman" w:hAnsi="Times New Roman"/>
          <w:b/>
          <w:color w:val="000000"/>
          <w:sz w:val="28"/>
          <w:szCs w:val="28"/>
        </w:rPr>
        <w:t>1.4. Гидрологическая обстановка.</w:t>
      </w:r>
    </w:p>
    <w:p>
      <w:pPr>
        <w:pStyle w:val="Normal"/>
        <w:ind w:firstLine="567"/>
        <w:jc w:val="both"/>
        <w:rPr/>
      </w:pPr>
      <w:r>
        <w:rPr>
          <w:rFonts w:cs="Times New Roman" w:ascii="Times New Roman" w:hAnsi="Times New Roman"/>
          <w:color w:val="000000"/>
          <w:sz w:val="28"/>
          <w:szCs w:val="28"/>
        </w:rPr>
        <w:t>ЧС, связанных с гидрологическими явлениями, за истекшие сутки не произошло.</w:t>
      </w:r>
    </w:p>
    <w:p>
      <w:pPr>
        <w:pStyle w:val="Normal"/>
        <w:ind w:firstLine="567"/>
        <w:jc w:val="both"/>
        <w:rPr/>
      </w:pPr>
      <w:r>
        <w:rPr>
          <w:rFonts w:cs="Times New Roman" w:ascii="Times New Roman" w:hAnsi="Times New Roman"/>
          <w:color w:val="000000"/>
          <w:sz w:val="28"/>
          <w:szCs w:val="28"/>
        </w:rPr>
        <w:t xml:space="preserve">На реке Обь, сохраняется участок открытой воды от Новосибирской ГЭС протяжённостью </w:t>
      </w:r>
      <w:r>
        <w:rPr>
          <w:rFonts w:cs="Times New Roman" w:ascii="Times New Roman" w:hAnsi="Times New Roman"/>
          <w:color w:val="000000"/>
          <w:sz w:val="28"/>
          <w:szCs w:val="28"/>
          <w:lang w:val="en-US"/>
        </w:rPr>
        <w:t>55</w:t>
      </w:r>
      <w:r>
        <w:rPr>
          <w:rFonts w:cs="Times New Roman" w:ascii="Times New Roman" w:hAnsi="Times New Roman"/>
          <w:color w:val="000000"/>
          <w:sz w:val="28"/>
          <w:szCs w:val="28"/>
        </w:rPr>
        <w:t xml:space="preserve"> км.</w:t>
      </w:r>
    </w:p>
    <w:p>
      <w:pPr>
        <w:pStyle w:val="Normal"/>
        <w:ind w:firstLine="567"/>
        <w:jc w:val="both"/>
        <w:rPr/>
      </w:pPr>
      <w:r>
        <w:rPr>
          <w:rFonts w:cs="Times New Roman" w:ascii="Times New Roman" w:hAnsi="Times New Roman"/>
          <w:b/>
          <w:color w:val="000000"/>
          <w:sz w:val="28"/>
          <w:szCs w:val="28"/>
        </w:rPr>
        <w:t>Функционирование ГЭС</w:t>
      </w:r>
    </w:p>
    <w:p>
      <w:pPr>
        <w:pStyle w:val="Normal"/>
        <w:ind w:firstLine="567"/>
        <w:jc w:val="both"/>
        <w:rPr/>
      </w:pPr>
      <w:r>
        <w:rPr>
          <w:rFonts w:cs="Times New Roman" w:ascii="Times New Roman" w:hAnsi="Times New Roman"/>
          <w:bCs/>
          <w:color w:val="000000"/>
          <w:sz w:val="28"/>
          <w:szCs w:val="28"/>
        </w:rPr>
        <w:t>Новосибирская ГЭС работает в штатном режиме. Средний уровень воды в Новосибирском водохранилище составил 111,25 мБС (Балтийской системы измерений), сброс 938 м³/с, приток 470 м³/с. Уровень воды в реке Обь в районе г. Новосибирска находится на отметке -10 см.</w:t>
      </w:r>
    </w:p>
    <w:p>
      <w:pPr>
        <w:pStyle w:val="Normal"/>
        <w:ind w:firstLine="567"/>
        <w:jc w:val="both"/>
        <w:rPr>
          <w:rFonts w:ascii="Times New Roman" w:hAnsi="Times New Roman" w:cs="Times New Roman"/>
          <w:bCs/>
          <w:color w:val="000000"/>
          <w:sz w:val="18"/>
          <w:szCs w:val="18"/>
          <w:highlight w:val="yellow"/>
          <w:shd w:fill="FFFF00" w:val="clear"/>
        </w:rPr>
      </w:pPr>
      <w:r>
        <w:rPr>
          <w:rFonts w:cs="Times New Roman" w:ascii="Times New Roman" w:hAnsi="Times New Roman"/>
          <w:bCs/>
          <w:color w:val="000000"/>
          <w:sz w:val="18"/>
          <w:szCs w:val="18"/>
          <w:highlight w:val="yellow"/>
          <w:shd w:fill="FFFF00" w:val="clear"/>
        </w:rPr>
      </w:r>
    </w:p>
    <w:p>
      <w:pPr>
        <w:pStyle w:val="Normal"/>
        <w:tabs>
          <w:tab w:val="clear" w:pos="720"/>
          <w:tab w:val="left" w:pos="0" w:leader="none"/>
        </w:tabs>
        <w:ind w:firstLine="567"/>
        <w:jc w:val="both"/>
        <w:rPr/>
      </w:pPr>
      <w:r>
        <w:rPr>
          <w:rFonts w:cs="Times New Roman" w:ascii="Times New Roman" w:hAnsi="Times New Roman"/>
          <w:b/>
          <w:color w:val="000000"/>
          <w:sz w:val="28"/>
          <w:szCs w:val="28"/>
        </w:rPr>
        <w:t>1.5. Геомагнитная обстановка.</w:t>
      </w:r>
    </w:p>
    <w:p>
      <w:pPr>
        <w:pStyle w:val="Normal"/>
        <w:ind w:firstLine="567"/>
        <w:jc w:val="both"/>
        <w:rPr/>
      </w:pPr>
      <w:r>
        <w:rPr>
          <w:rFonts w:cs="Times New Roman" w:ascii="Times New Roman" w:hAnsi="Times New Roman"/>
          <w:color w:val="000000"/>
          <w:sz w:val="28"/>
          <w:szCs w:val="28"/>
        </w:rPr>
        <w:t>Стабильная.</w:t>
      </w:r>
    </w:p>
    <w:p>
      <w:pPr>
        <w:pStyle w:val="Normal"/>
        <w:ind w:firstLine="567"/>
        <w:jc w:val="both"/>
        <w:rPr>
          <w:rFonts w:ascii="Times New Roman" w:hAnsi="Times New Roman"/>
          <w:color w:val="000000"/>
          <w:sz w:val="18"/>
          <w:szCs w:val="18"/>
        </w:rPr>
      </w:pPr>
      <w:r>
        <w:rPr>
          <w:rFonts w:ascii="Times New Roman" w:hAnsi="Times New Roman"/>
          <w:color w:val="000000"/>
          <w:sz w:val="18"/>
          <w:szCs w:val="18"/>
        </w:rPr>
      </w:r>
    </w:p>
    <w:p>
      <w:pPr>
        <w:pStyle w:val="Normal"/>
        <w:ind w:firstLine="567"/>
        <w:jc w:val="both"/>
        <w:rPr/>
      </w:pPr>
      <w:r>
        <w:rPr>
          <w:rFonts w:cs="Times New Roman" w:ascii="Times New Roman" w:hAnsi="Times New Roman"/>
          <w:b/>
          <w:color w:val="000000"/>
          <w:sz w:val="28"/>
          <w:szCs w:val="28"/>
        </w:rPr>
        <w:t>1.6. Сейсмическая обстановка.</w:t>
      </w:r>
    </w:p>
    <w:p>
      <w:pPr>
        <w:pStyle w:val="Normal"/>
        <w:ind w:firstLine="567"/>
        <w:jc w:val="both"/>
        <w:rPr/>
      </w:pPr>
      <w:r>
        <w:rPr>
          <w:rStyle w:val="132"/>
          <w:rFonts w:eastAsia="+mn-ea;Latin Modern Mono Prop" w:cs="Times New Roman" w:ascii="Times New Roman" w:hAnsi="Times New Roman"/>
          <w:bCs/>
          <w:iCs/>
          <w:color w:val="000000"/>
          <w:spacing w:val="-6"/>
          <w:sz w:val="28"/>
          <w:szCs w:val="28"/>
          <w:lang w:eastAsia="en-US"/>
        </w:rPr>
        <w:t>Стабильная.</w:t>
      </w:r>
    </w:p>
    <w:p>
      <w:pPr>
        <w:pStyle w:val="Normal"/>
        <w:ind w:firstLine="567"/>
        <w:jc w:val="both"/>
        <w:rPr>
          <w:rFonts w:ascii="Times New Roman" w:hAnsi="Times New Roman"/>
          <w:color w:val="000000"/>
          <w:sz w:val="18"/>
          <w:szCs w:val="18"/>
        </w:rPr>
      </w:pPr>
      <w:r>
        <w:rPr>
          <w:rFonts w:ascii="Times New Roman" w:hAnsi="Times New Roman"/>
          <w:color w:val="000000"/>
          <w:sz w:val="18"/>
          <w:szCs w:val="18"/>
        </w:rPr>
      </w:r>
    </w:p>
    <w:p>
      <w:pPr>
        <w:pStyle w:val="Normal"/>
        <w:ind w:firstLine="567"/>
        <w:jc w:val="both"/>
        <w:rPr/>
      </w:pPr>
      <w:r>
        <w:rPr>
          <w:rFonts w:cs="Times New Roman" w:ascii="Times New Roman" w:hAnsi="Times New Roman"/>
          <w:b/>
          <w:color w:val="000000"/>
          <w:sz w:val="28"/>
          <w:szCs w:val="28"/>
        </w:rPr>
        <w:t>1.7. Санитарно-эпидемическая обстановка.</w:t>
      </w:r>
    </w:p>
    <w:p>
      <w:pPr>
        <w:pStyle w:val="Normal"/>
        <w:ind w:firstLine="567"/>
        <w:jc w:val="both"/>
        <w:rPr/>
      </w:pPr>
      <w:r>
        <w:rPr>
          <w:rFonts w:cs="Times New Roman" w:ascii="Times New Roman" w:hAnsi="Times New Roman"/>
          <w:color w:val="000000"/>
          <w:sz w:val="28"/>
          <w:szCs w:val="28"/>
        </w:rPr>
        <w:t>Стабильная.</w:t>
      </w:r>
    </w:p>
    <w:p>
      <w:pPr>
        <w:pStyle w:val="Normal"/>
        <w:ind w:firstLine="567"/>
        <w:jc w:val="both"/>
        <w:rPr>
          <w:rFonts w:ascii="Times New Roman" w:hAnsi="Times New Roman" w:cs="Times New Roman"/>
          <w:color w:val="000000"/>
          <w:sz w:val="18"/>
          <w:szCs w:val="18"/>
          <w:highlight w:val="yellow"/>
          <w:shd w:fill="FFFF00" w:val="clear"/>
        </w:rPr>
      </w:pPr>
      <w:r>
        <w:rPr>
          <w:rFonts w:cs="Times New Roman" w:ascii="Times New Roman" w:hAnsi="Times New Roman"/>
          <w:color w:val="000000"/>
          <w:sz w:val="18"/>
          <w:szCs w:val="18"/>
          <w:highlight w:val="yellow"/>
          <w:shd w:fill="FFFF00" w:val="clear"/>
        </w:rPr>
      </w:r>
    </w:p>
    <w:p>
      <w:pPr>
        <w:pStyle w:val="Normal"/>
        <w:ind w:firstLine="567"/>
        <w:jc w:val="both"/>
        <w:rPr/>
      </w:pPr>
      <w:r>
        <w:rPr>
          <w:rFonts w:cs="Times New Roman" w:ascii="Times New Roman" w:hAnsi="Times New Roman"/>
          <w:b/>
          <w:color w:val="000000"/>
          <w:sz w:val="28"/>
          <w:szCs w:val="28"/>
        </w:rPr>
        <w:t>1.8. Эпизоотическая обстановка.</w:t>
      </w:r>
    </w:p>
    <w:p>
      <w:pPr>
        <w:pStyle w:val="Normal"/>
        <w:ind w:firstLine="567"/>
        <w:jc w:val="both"/>
        <w:rPr/>
      </w:pPr>
      <w:r>
        <w:rPr>
          <w:rFonts w:cs="Times New Roman" w:ascii="Times New Roman" w:hAnsi="Times New Roman"/>
          <w:color w:val="000000"/>
          <w:sz w:val="28"/>
          <w:szCs w:val="28"/>
        </w:rPr>
        <w:t>В д. Богословка Усть-Таркского сельсовета Усть-Таркского района с 16.12.2024 установлены ограничительные мероприятия (карантин) по бруцеллезу крупного рогатого скота.</w:t>
      </w:r>
    </w:p>
    <w:p>
      <w:pPr>
        <w:pStyle w:val="Normal"/>
        <w:ind w:firstLine="567"/>
        <w:jc w:val="both"/>
        <w:rPr/>
      </w:pPr>
      <w:r>
        <w:rPr>
          <w:rFonts w:eastAsia="Times New Roman" w:cs="Times New Roman" w:ascii="Times New Roman" w:hAnsi="Times New Roman"/>
          <w:sz w:val="28"/>
          <w:szCs w:val="28"/>
          <w:lang w:eastAsia="ru-RU"/>
        </w:rPr>
        <w:t>С</w:t>
      </w:r>
      <w:r>
        <w:rPr>
          <w:rFonts w:eastAsia="Times New Roman" w:cs="Times New Roman" w:ascii="Times New Roman" w:hAnsi="Times New Roman"/>
          <w:color w:val="000000"/>
          <w:sz w:val="28"/>
          <w:szCs w:val="28"/>
          <w:lang w:eastAsia="ru-RU"/>
        </w:rPr>
        <w:t xml:space="preserve"> 28.12.2024 по 25.02.2025 </w:t>
      </w:r>
      <w:r>
        <w:rPr>
          <w:rFonts w:eastAsia="Times New Roman" w:cs="Times New Roman" w:ascii="Times New Roman" w:hAnsi="Times New Roman"/>
          <w:sz w:val="28"/>
          <w:szCs w:val="28"/>
          <w:lang w:eastAsia="ru-RU"/>
        </w:rPr>
        <w:t>на территории поселка Яблоневка и рабочего поселка Чистоозерное Чистоозерного района установлены ограничительные мероприятия (карантин) по бешенству.</w:t>
      </w:r>
    </w:p>
    <w:p>
      <w:pPr>
        <w:pStyle w:val="Normal"/>
        <w:ind w:firstLine="567"/>
        <w:jc w:val="both"/>
        <w:rPr/>
      </w:pPr>
      <w:r>
        <w:rPr>
          <w:rFonts w:eastAsia="Times New Roman" w:cs="Times New Roman" w:ascii="Times New Roman" w:hAnsi="Times New Roman"/>
          <w:sz w:val="28"/>
          <w:szCs w:val="28"/>
          <w:lang w:eastAsia="ru-RU"/>
        </w:rPr>
        <w:t>С 04.02.2025 по 04.04.2025 на территории деревни Волово Татарского муниципального округа установлены ограничительные мероприятия (карантин) по бешенству.</w:t>
      </w:r>
    </w:p>
    <w:p>
      <w:pPr>
        <w:pStyle w:val="Normal"/>
        <w:ind w:firstLine="567"/>
        <w:jc w:val="both"/>
        <w:rPr/>
      </w:pPr>
      <w:r>
        <w:rPr>
          <w:rFonts w:cs="Times New Roman" w:ascii="Times New Roman" w:hAnsi="Times New Roman"/>
          <w:color w:val="000000"/>
          <w:sz w:val="28"/>
          <w:szCs w:val="28"/>
        </w:rPr>
        <w:t>На территориях: Усть-Таркского сельского совета, поселка Яблоневка, рабочего поселка Чистоозерное Чистоозерного района, деревни Волово Татарского муниципального округа действует запрет на лечение больных восприимчивых животных, посещение территории посторонними лицами, ввоз и вывоз восприимчивых животных, перемещение и перегруппировка восприимчивых животных, снятие шкур с трупов восприимчивых животных.</w:t>
      </w:r>
    </w:p>
    <w:p>
      <w:pPr>
        <w:pStyle w:val="Normal"/>
        <w:ind w:firstLine="567"/>
        <w:jc w:val="both"/>
        <w:rPr>
          <w:rFonts w:ascii="Times New Roman" w:hAnsi="Times New Roman" w:cs="Times New Roman"/>
          <w:color w:val="000000"/>
          <w:sz w:val="18"/>
          <w:szCs w:val="18"/>
          <w:highlight w:val="yellow"/>
          <w:shd w:fill="FFFF00" w:val="clear"/>
        </w:rPr>
      </w:pPr>
      <w:r>
        <w:rPr>
          <w:rFonts w:cs="Times New Roman" w:ascii="Times New Roman" w:hAnsi="Times New Roman"/>
          <w:color w:val="000000"/>
          <w:sz w:val="18"/>
          <w:szCs w:val="18"/>
          <w:highlight w:val="yellow"/>
          <w:shd w:fill="FFFF00" w:val="clear"/>
        </w:rPr>
      </w:r>
    </w:p>
    <w:p>
      <w:pPr>
        <w:pStyle w:val="Normal"/>
        <w:ind w:firstLine="567"/>
        <w:jc w:val="both"/>
        <w:rPr/>
      </w:pPr>
      <w:r>
        <w:rPr>
          <w:rFonts w:cs="Times New Roman" w:ascii="Times New Roman" w:hAnsi="Times New Roman"/>
          <w:b/>
          <w:bCs/>
          <w:color w:val="000000"/>
          <w:sz w:val="28"/>
          <w:szCs w:val="28"/>
        </w:rPr>
        <w:t>1.9. Пожарная обстановка.</w:t>
      </w:r>
    </w:p>
    <w:p>
      <w:pPr>
        <w:pStyle w:val="Normal"/>
        <w:ind w:firstLine="567"/>
        <w:jc w:val="both"/>
        <w:rPr>
          <w:shd w:fill="FFFF00" w:val="clear"/>
        </w:rPr>
      </w:pPr>
      <w:r>
        <w:rPr>
          <w:rFonts w:eastAsia="Arial" w:cs="Arial" w:ascii="Times New Roman" w:hAnsi="Times New Roman"/>
          <w:color w:val="000000"/>
          <w:sz w:val="28"/>
          <w:szCs w:val="28"/>
        </w:rPr>
        <w:t>За прошедшие сутки на территории области зарегистрировано 22 техногенных пожара (Новосибирск: Октябрьский, Калининский, Первомайский (2), Ленинский (2), Дзержинский, Заельцовский районы,</w:t>
      </w:r>
      <w:r>
        <w:rPr>
          <w:rFonts w:eastAsia="Times New Roman" w:cs="Times New Roman" w:ascii="Times New Roman" w:hAnsi="Times New Roman"/>
          <w:sz w:val="24"/>
          <w:szCs w:val="24"/>
          <w:lang w:eastAsia="ru-RU"/>
        </w:rPr>
        <w:t xml:space="preserve"> </w:t>
        <w:br/>
      </w:r>
      <w:r>
        <w:rPr>
          <w:rFonts w:eastAsia="Arial" w:cs="Arial" w:ascii="Times New Roman" w:hAnsi="Times New Roman"/>
          <w:color w:val="000000"/>
          <w:sz w:val="28"/>
          <w:szCs w:val="28"/>
        </w:rPr>
        <w:t>г. Бердск, Чановский район, с. Тебисское, Чулымский район, г. Чулым, Куйбышевский район, г. Куйбышев (2), Татарский район, г. Татарск, Тогучинский район, г. Тогучин, Сузунский район, с. Мереть, Баганский район, с. Баган, Венгеровский район, с. Меньшиково, Новосибирский район, р.п. Кольцово, Чановский район, с. Красное, Новосибирский район, п.г.т. Краснообск, Новосибирский район, с. Верх-Тула),</w:t>
      </w:r>
      <w:r>
        <w:rPr>
          <w:rFonts w:ascii="Times New Roman" w:hAnsi="Times New Roman"/>
          <w:color w:val="000000"/>
          <w:sz w:val="28"/>
          <w:szCs w:val="28"/>
        </w:rPr>
        <w:t xml:space="preserve"> из них в жилом секторе 17, в результате которых погибших нет, травми</w:t>
      </w:r>
      <w:r>
        <w:rPr>
          <w:rFonts w:eastAsia="Arial" w:cs="Arial" w:ascii="Times New Roman" w:hAnsi="Times New Roman"/>
          <w:color w:val="000000"/>
          <w:sz w:val="28"/>
          <w:szCs w:val="28"/>
        </w:rPr>
        <w:t>рован 1 человек.</w:t>
      </w:r>
    </w:p>
    <w:p>
      <w:pPr>
        <w:pStyle w:val="Normal"/>
        <w:ind w:firstLine="567"/>
        <w:jc w:val="both"/>
        <w:rPr>
          <w:rFonts w:ascii="Times New Roman" w:hAnsi="Times New Roman" w:eastAsia="Arial" w:cs="Arial"/>
          <w:color w:val="000000"/>
          <w:sz w:val="28"/>
          <w:szCs w:val="28"/>
        </w:rPr>
      </w:pPr>
      <w:r>
        <w:rPr>
          <w:rFonts w:eastAsia="Arial" w:cs="Arial" w:ascii="Times New Roman" w:hAnsi="Times New Roman"/>
          <w:color w:val="000000"/>
          <w:sz w:val="28"/>
          <w:szCs w:val="28"/>
        </w:rPr>
        <w:t>Причины пожаров:</w:t>
      </w:r>
    </w:p>
    <w:p>
      <w:pPr>
        <w:pStyle w:val="Normal"/>
        <w:ind w:firstLine="567"/>
        <w:jc w:val="both"/>
        <w:rPr/>
      </w:pPr>
      <w:r>
        <w:rPr>
          <w:rFonts w:eastAsia="Arial" w:cs="Arial" w:ascii="Times New Roman" w:hAnsi="Times New Roman"/>
          <w:color w:val="000000"/>
          <w:sz w:val="28"/>
          <w:szCs w:val="28"/>
        </w:rPr>
        <w:t>- отсутствие или несоответствие размеров разделки перекрытия здания, сооружения от дымовой трубы.</w:t>
      </w:r>
    </w:p>
    <w:p>
      <w:pPr>
        <w:pStyle w:val="Normal"/>
        <w:ind w:firstLine="567"/>
        <w:jc w:val="both"/>
        <w:rPr/>
      </w:pPr>
      <w:r>
        <w:rPr>
          <w:rFonts w:eastAsia="Arial" w:cs="Arial" w:ascii="Times New Roman" w:hAnsi="Times New Roman"/>
          <w:color w:val="000000"/>
          <w:sz w:val="28"/>
          <w:szCs w:val="28"/>
        </w:rPr>
        <w:t>В остальных случаях причины пожаров, виновные лица и материальный ущерб устанавливаются.</w:t>
      </w:r>
    </w:p>
    <w:p>
      <w:pPr>
        <w:pStyle w:val="Normal"/>
        <w:ind w:firstLine="567"/>
        <w:jc w:val="both"/>
        <w:rPr>
          <w:rFonts w:ascii="Times New Roman" w:hAnsi="Times New Roman" w:eastAsia="Arial" w:cs="Arial"/>
          <w:sz w:val="28"/>
          <w:szCs w:val="28"/>
          <w:highlight w:val="yellow"/>
          <w:shd w:fill="FFFF00" w:val="clear"/>
        </w:rPr>
      </w:pPr>
      <w:r>
        <w:rPr>
          <w:rFonts w:eastAsia="Arial" w:cs="Arial" w:ascii="Times New Roman" w:hAnsi="Times New Roman"/>
          <w:sz w:val="28"/>
          <w:szCs w:val="28"/>
          <w:highlight w:val="yellow"/>
          <w:shd w:fill="FFFF00" w:val="clear"/>
        </w:rPr>
      </w:r>
    </w:p>
    <w:p>
      <w:pPr>
        <w:pStyle w:val="Normal"/>
        <w:ind w:firstLine="567"/>
        <w:jc w:val="both"/>
        <w:rPr/>
      </w:pPr>
      <w:r>
        <w:rPr>
          <w:rFonts w:cs="Times New Roman" w:ascii="Times New Roman" w:hAnsi="Times New Roman"/>
          <w:b/>
          <w:color w:val="000000"/>
          <w:sz w:val="28"/>
          <w:szCs w:val="28"/>
        </w:rPr>
        <w:t>1.10. Обстановка на объектах энергетики.</w:t>
      </w:r>
    </w:p>
    <w:p>
      <w:pPr>
        <w:pStyle w:val="Normal"/>
        <w:ind w:firstLine="567"/>
        <w:jc w:val="both"/>
        <w:rPr/>
      </w:pPr>
      <w:r>
        <w:rPr>
          <w:rFonts w:eastAsia="Tahoma" w:cs="Times New Roman" w:ascii="Times New Roman" w:hAnsi="Times New Roman"/>
          <w:color w:val="000000"/>
          <w:sz w:val="28"/>
          <w:szCs w:val="28"/>
          <w:lang w:bidi="hi-IN"/>
        </w:rPr>
        <w:t>Энергосистема Новосибирской области работает в штатном режиме. Возникающие дефекты устраняются в течение суток.</w:t>
      </w:r>
    </w:p>
    <w:p>
      <w:pPr>
        <w:pStyle w:val="Normal"/>
        <w:ind w:firstLine="567"/>
        <w:jc w:val="both"/>
        <w:rPr>
          <w:highlight w:val="yellow"/>
        </w:rPr>
      </w:pPr>
      <w:r>
        <w:rPr>
          <w:highlight w:val="yellow"/>
        </w:rPr>
      </w:r>
    </w:p>
    <w:p>
      <w:pPr>
        <w:pStyle w:val="Normal"/>
        <w:ind w:firstLine="567"/>
        <w:jc w:val="both"/>
        <w:rPr/>
      </w:pPr>
      <w:r>
        <w:rPr>
          <w:rFonts w:cs="Times New Roman" w:ascii="Times New Roman" w:hAnsi="Times New Roman"/>
          <w:b/>
          <w:color w:val="000000"/>
          <w:sz w:val="28"/>
          <w:szCs w:val="28"/>
        </w:rPr>
        <w:t>1.11. Обстановка на объектах ЖКХ.</w:t>
      </w:r>
    </w:p>
    <w:p>
      <w:pPr>
        <w:pStyle w:val="Normal"/>
        <w:widowControl w:val="false"/>
        <w:numPr>
          <w:ilvl w:val="0"/>
          <w:numId w:val="0"/>
        </w:numPr>
        <w:tabs>
          <w:tab w:val="clear" w:pos="720"/>
          <w:tab w:val="left" w:pos="0" w:leader="none"/>
        </w:tabs>
        <w:spacing w:lineRule="atLeast" w:line="200"/>
        <w:ind w:firstLine="567" w:left="0"/>
        <w:jc w:val="both"/>
        <w:outlineLvl w:val="0"/>
        <w:rPr/>
      </w:pPr>
      <w:r>
        <w:rPr>
          <w:rFonts w:eastAsia="Tahoma" w:cs="Times New Roman" w:ascii="Times New Roman" w:hAnsi="Times New Roman"/>
          <w:bCs/>
          <w:color w:val="000000"/>
          <w:sz w:val="28"/>
          <w:szCs w:val="28"/>
          <w:lang w:bidi="hi-IN"/>
        </w:rPr>
        <w:t>За истекшие сутки системы жизнеобеспечения области работали в штатном режиме. Возникающие дефекты устранялись в течение суток и носили локальный характер.</w:t>
      </w:r>
    </w:p>
    <w:p>
      <w:pPr>
        <w:pStyle w:val="Normal"/>
        <w:ind w:firstLine="567"/>
        <w:jc w:val="both"/>
        <w:rPr>
          <w:rFonts w:ascii="Times New Roman" w:hAnsi="Times New Roman" w:cs="Times New Roman"/>
          <w:b/>
          <w:color w:val="000000"/>
          <w:highlight w:val="yellow"/>
          <w:shd w:fill="FFFF00" w:val="clear"/>
        </w:rPr>
      </w:pPr>
      <w:r>
        <w:rPr>
          <w:rFonts w:cs="Times New Roman" w:ascii="Times New Roman" w:hAnsi="Times New Roman"/>
          <w:b/>
          <w:color w:val="000000"/>
          <w:highlight w:val="yellow"/>
          <w:shd w:fill="FFFF00" w:val="clear"/>
        </w:rPr>
      </w:r>
    </w:p>
    <w:p>
      <w:pPr>
        <w:pStyle w:val="Normal"/>
        <w:ind w:firstLine="567"/>
        <w:jc w:val="both"/>
        <w:rPr/>
      </w:pPr>
      <w:r>
        <w:rPr>
          <w:rFonts w:cs="Times New Roman" w:ascii="Times New Roman" w:hAnsi="Times New Roman"/>
          <w:b/>
          <w:color w:val="000000"/>
          <w:sz w:val="28"/>
          <w:szCs w:val="28"/>
        </w:rPr>
        <w:t>1.12. Обстановка на водных объектах.</w:t>
      </w:r>
    </w:p>
    <w:p>
      <w:pPr>
        <w:pStyle w:val="Normal"/>
        <w:ind w:firstLine="567"/>
        <w:jc w:val="both"/>
        <w:rPr/>
      </w:pPr>
      <w:r>
        <w:rPr>
          <w:rFonts w:cs="Times New Roman" w:ascii="Times New Roman" w:hAnsi="Times New Roman"/>
          <w:color w:val="000000"/>
          <w:sz w:val="28"/>
          <w:szCs w:val="28"/>
        </w:rPr>
        <w:t>За прошедшие сутки на водных объектах происшествий не зарегистрировано.</w:t>
      </w:r>
    </w:p>
    <w:p>
      <w:pPr>
        <w:pStyle w:val="Normal"/>
        <w:widowControl w:val="false"/>
        <w:numPr>
          <w:ilvl w:val="0"/>
          <w:numId w:val="0"/>
        </w:numPr>
        <w:tabs>
          <w:tab w:val="clear" w:pos="720"/>
          <w:tab w:val="left" w:pos="0" w:leader="none"/>
        </w:tabs>
        <w:spacing w:lineRule="atLeast" w:line="200"/>
        <w:ind w:firstLine="567" w:left="0"/>
        <w:jc w:val="both"/>
        <w:outlineLvl w:val="0"/>
        <w:rPr/>
      </w:pPr>
      <w:r>
        <w:rPr>
          <w:rFonts w:eastAsia="Tahoma" w:cs="Times New Roman" w:ascii="Times New Roman" w:hAnsi="Times New Roman"/>
          <w:bCs/>
          <w:color w:val="000000"/>
          <w:sz w:val="28"/>
          <w:szCs w:val="28"/>
          <w:lang w:bidi="hi-IN"/>
        </w:rPr>
        <w:t>На территории области функционирует 2 ледовые переправы в Ордынском районе:</w:t>
      </w:r>
    </w:p>
    <w:p>
      <w:pPr>
        <w:pStyle w:val="Normal"/>
        <w:widowControl w:val="false"/>
        <w:numPr>
          <w:ilvl w:val="0"/>
          <w:numId w:val="0"/>
        </w:numPr>
        <w:tabs>
          <w:tab w:val="clear" w:pos="720"/>
          <w:tab w:val="left" w:pos="0" w:leader="none"/>
        </w:tabs>
        <w:spacing w:lineRule="atLeast" w:line="200"/>
        <w:ind w:firstLine="567" w:left="0"/>
        <w:jc w:val="both"/>
        <w:outlineLvl w:val="0"/>
        <w:rPr/>
      </w:pPr>
      <w:r>
        <w:rPr>
          <w:rFonts w:eastAsia="Tahoma" w:cs="Times New Roman" w:ascii="Times New Roman" w:hAnsi="Times New Roman"/>
          <w:bCs/>
          <w:color w:val="000000"/>
          <w:sz w:val="28"/>
          <w:szCs w:val="28"/>
          <w:lang w:bidi="hi-IN"/>
        </w:rPr>
        <w:t>- «н.п. Спирино - н.п. Чингис», грузоподъемностью 10 тонн;</w:t>
      </w:r>
    </w:p>
    <w:p>
      <w:pPr>
        <w:pStyle w:val="Normal"/>
        <w:widowControl w:val="false"/>
        <w:numPr>
          <w:ilvl w:val="0"/>
          <w:numId w:val="0"/>
        </w:numPr>
        <w:tabs>
          <w:tab w:val="clear" w:pos="720"/>
          <w:tab w:val="left" w:pos="0" w:leader="none"/>
        </w:tabs>
        <w:spacing w:lineRule="atLeast" w:line="200"/>
        <w:ind w:firstLine="567" w:left="0"/>
        <w:jc w:val="both"/>
        <w:outlineLvl w:val="0"/>
        <w:rPr/>
      </w:pPr>
      <w:r>
        <w:rPr>
          <w:rFonts w:eastAsia="Tahoma" w:cs="Times New Roman" w:ascii="Times New Roman" w:hAnsi="Times New Roman"/>
          <w:bCs/>
          <w:color w:val="000000"/>
          <w:sz w:val="28"/>
          <w:szCs w:val="28"/>
          <w:lang w:bidi="hi-IN"/>
        </w:rPr>
        <w:t>- «р.п. Ордынское - с. Нижнекаменка», грузоподъемностью 10 тонн.</w:t>
      </w:r>
    </w:p>
    <w:p>
      <w:pPr>
        <w:pStyle w:val="Normal"/>
        <w:widowControl w:val="false"/>
        <w:numPr>
          <w:ilvl w:val="0"/>
          <w:numId w:val="0"/>
        </w:numPr>
        <w:tabs>
          <w:tab w:val="clear" w:pos="720"/>
          <w:tab w:val="left" w:pos="0" w:leader="none"/>
        </w:tabs>
        <w:spacing w:lineRule="atLeast" w:line="200"/>
        <w:ind w:firstLine="567" w:left="0"/>
        <w:jc w:val="both"/>
        <w:outlineLvl w:val="0"/>
        <w:rPr/>
      </w:pPr>
      <w:r>
        <w:rPr>
          <w:rFonts w:eastAsia="Tahoma" w:cs="Times New Roman" w:ascii="Times New Roman" w:hAnsi="Times New Roman"/>
          <w:bCs/>
          <w:color w:val="000000"/>
          <w:sz w:val="28"/>
          <w:szCs w:val="28"/>
          <w:lang w:bidi="hi-IN"/>
        </w:rPr>
        <w:t>Безопасность на ледовых переправах обеспечивается четырьмя спасательными постами (задействовано 10 человек, 5 ед. техники). Переправы обслуживаются дежурными сменами подрядной организации (ОАО «Алмаз-Профи»).</w:t>
      </w:r>
    </w:p>
    <w:p>
      <w:pPr>
        <w:pStyle w:val="Normal"/>
        <w:widowControl w:val="false"/>
        <w:numPr>
          <w:ilvl w:val="0"/>
          <w:numId w:val="0"/>
        </w:numPr>
        <w:tabs>
          <w:tab w:val="clear" w:pos="720"/>
          <w:tab w:val="left" w:pos="0" w:leader="none"/>
        </w:tabs>
        <w:spacing w:lineRule="atLeast" w:line="200"/>
        <w:ind w:firstLine="567" w:left="0"/>
        <w:jc w:val="both"/>
        <w:outlineLvl w:val="0"/>
        <w:rPr>
          <w:rFonts w:ascii="Times New Roman" w:hAnsi="Times New Roman" w:eastAsia="Tahoma" w:cs="Times New Roman"/>
          <w:bCs/>
          <w:color w:val="000000"/>
          <w:highlight w:val="yellow"/>
          <w:shd w:fill="FFFF00" w:val="clear"/>
          <w:lang w:bidi="hi-IN"/>
        </w:rPr>
      </w:pPr>
      <w:r>
        <w:rPr>
          <w:rFonts w:eastAsia="Tahoma" w:cs="Times New Roman" w:ascii="Times New Roman" w:hAnsi="Times New Roman"/>
          <w:bCs/>
          <w:color w:val="000000"/>
          <w:highlight w:val="yellow"/>
          <w:shd w:fill="FFFF00" w:val="clear"/>
          <w:lang w:bidi="hi-IN"/>
        </w:rPr>
      </w:r>
    </w:p>
    <w:p>
      <w:pPr>
        <w:pStyle w:val="Normal"/>
        <w:ind w:firstLine="567"/>
        <w:jc w:val="both"/>
        <w:rPr/>
      </w:pPr>
      <w:r>
        <w:rPr>
          <w:rFonts w:cs="Times New Roman" w:ascii="Times New Roman" w:hAnsi="Times New Roman"/>
          <w:b/>
          <w:color w:val="000000"/>
          <w:sz w:val="28"/>
          <w:szCs w:val="28"/>
        </w:rPr>
        <w:t>1.13. Обстановка на дорогах.</w:t>
      </w:r>
    </w:p>
    <w:p>
      <w:pPr>
        <w:pStyle w:val="Normal"/>
        <w:ind w:firstLine="567"/>
        <w:rPr/>
      </w:pPr>
      <w:r>
        <w:rPr>
          <w:rFonts w:cs="Times New Roman" w:ascii="Times New Roman" w:hAnsi="Times New Roman"/>
          <w:bCs/>
          <w:color w:val="000000"/>
          <w:sz w:val="28"/>
          <w:szCs w:val="28"/>
        </w:rPr>
        <w:t>На дорогах области за прошедшие сутки ДТП не зарегистрировано.</w:t>
      </w:r>
    </w:p>
    <w:p>
      <w:pPr>
        <w:pStyle w:val="Normal"/>
        <w:ind w:firstLine="567"/>
        <w:rPr>
          <w:highlight w:val="yellow"/>
          <w:shd w:fill="FFFF00" w:val="clear"/>
        </w:rPr>
      </w:pPr>
      <w:r>
        <w:rPr>
          <w:highlight w:val="yellow"/>
          <w:shd w:fill="FFFF00" w:val="clear"/>
        </w:rPr>
      </w:r>
      <w:bookmarkStart w:id="0" w:name="_Hlk133589652"/>
      <w:bookmarkStart w:id="1" w:name="_Hlk133589652"/>
    </w:p>
    <w:p>
      <w:pPr>
        <w:pStyle w:val="Normal"/>
        <w:ind w:firstLine="567"/>
        <w:jc w:val="both"/>
        <w:rPr/>
      </w:pPr>
      <w:r>
        <w:rPr>
          <w:rFonts w:cs="Times New Roman" w:ascii="Times New Roman" w:hAnsi="Times New Roman"/>
          <w:b/>
          <w:color w:val="000000"/>
          <w:sz w:val="28"/>
          <w:szCs w:val="28"/>
        </w:rPr>
        <w:t>2. Прогноз чрезвычайных ситуаций и происшествий.</w:t>
      </w:r>
    </w:p>
    <w:p>
      <w:pPr>
        <w:pStyle w:val="Normal"/>
        <w:ind w:firstLine="567"/>
        <w:jc w:val="both"/>
        <w:rPr/>
      </w:pPr>
      <w:r>
        <w:rPr>
          <w:rFonts w:cs="Times New Roman" w:ascii="Times New Roman" w:hAnsi="Times New Roman"/>
          <w:b/>
          <w:color w:val="000000"/>
          <w:sz w:val="28"/>
          <w:szCs w:val="28"/>
        </w:rPr>
        <w:t>2.1. Метеорологическая обстановка</w:t>
      </w:r>
      <w:bookmarkStart w:id="2" w:name="_Hlk116826015"/>
      <w:bookmarkStart w:id="3" w:name="_Hlk112072656"/>
      <w:bookmarkStart w:id="4" w:name="_Hlk99801931"/>
      <w:bookmarkStart w:id="5" w:name="_Hlk113283673"/>
      <w:bookmarkStart w:id="6" w:name="_Hlk100251273"/>
      <w:bookmarkStart w:id="7" w:name="_Hlk101450800"/>
      <w:r>
        <w:rPr>
          <w:rFonts w:cs="Times New Roman" w:ascii="Times New Roman" w:hAnsi="Times New Roman"/>
          <w:b/>
          <w:color w:val="000000"/>
          <w:sz w:val="28"/>
          <w:szCs w:val="28"/>
        </w:rPr>
        <w:t>.</w:t>
      </w:r>
      <w:bookmarkEnd w:id="1"/>
      <w:bookmarkEnd w:id="2"/>
      <w:bookmarkEnd w:id="3"/>
      <w:bookmarkEnd w:id="4"/>
      <w:bookmarkEnd w:id="5"/>
      <w:bookmarkEnd w:id="6"/>
      <w:bookmarkEnd w:id="7"/>
    </w:p>
    <w:p>
      <w:pPr>
        <w:pStyle w:val="Normal"/>
        <w:ind w:firstLine="567"/>
        <w:jc w:val="both"/>
        <w:rPr/>
      </w:pPr>
      <w:r>
        <w:rPr>
          <w:rFonts w:cs="Times New Roman" w:ascii="Times New Roman" w:hAnsi="Times New Roman"/>
          <w:bCs/>
          <w:color w:val="000000"/>
          <w:sz w:val="28"/>
          <w:szCs w:val="28"/>
        </w:rPr>
        <w:t>Малооблачно, без осадков. При прояснениях изморозь. На дорогах местами гололедица.</w:t>
      </w:r>
    </w:p>
    <w:p>
      <w:pPr>
        <w:pStyle w:val="Normal"/>
        <w:ind w:firstLine="567"/>
        <w:jc w:val="both"/>
        <w:rPr/>
      </w:pPr>
      <w:r>
        <w:rPr>
          <w:rFonts w:cs="Times New Roman" w:ascii="Times New Roman" w:hAnsi="Times New Roman"/>
          <w:bCs/>
          <w:color w:val="000000"/>
          <w:sz w:val="28"/>
          <w:szCs w:val="28"/>
        </w:rPr>
        <w:t>Ветер юго-восточный, 2-7 м/с.</w:t>
      </w:r>
    </w:p>
    <w:p>
      <w:pPr>
        <w:pStyle w:val="Normal"/>
        <w:ind w:firstLine="567"/>
        <w:jc w:val="both"/>
        <w:rPr/>
      </w:pPr>
      <w:r>
        <w:rPr>
          <w:rFonts w:cs="Times New Roman" w:ascii="Times New Roman" w:hAnsi="Times New Roman"/>
          <w:bCs/>
          <w:color w:val="000000"/>
          <w:sz w:val="28"/>
          <w:szCs w:val="28"/>
        </w:rPr>
        <w:t>Температура воздуха ночью -17, -22°С, местами до -27°С, по юго-западу -11, -16°С, днем -1, -6°С, местами до -11°С.</w:t>
      </w:r>
    </w:p>
    <w:p>
      <w:pPr>
        <w:pStyle w:val="Normal"/>
        <w:ind w:firstLine="567"/>
        <w:jc w:val="both"/>
        <w:rPr>
          <w:rFonts w:ascii="Times New Roman" w:hAnsi="Times New Roman" w:cs="Times New Roman"/>
          <w:b/>
          <w:sz w:val="18"/>
          <w:szCs w:val="18"/>
          <w:highlight w:val="yellow"/>
          <w:shd w:fill="FFFF00" w:val="clear"/>
        </w:rPr>
      </w:pPr>
      <w:r>
        <w:rPr>
          <w:rFonts w:cs="Times New Roman" w:ascii="Times New Roman" w:hAnsi="Times New Roman"/>
          <w:b/>
          <w:sz w:val="18"/>
          <w:szCs w:val="18"/>
          <w:highlight w:val="yellow"/>
          <w:shd w:fill="FFFF00" w:val="clear"/>
        </w:rPr>
      </w:r>
    </w:p>
    <w:p>
      <w:pPr>
        <w:pStyle w:val="Normal"/>
        <w:ind w:firstLine="567"/>
        <w:jc w:val="both"/>
        <w:rPr/>
      </w:pPr>
      <w:r>
        <w:rPr>
          <w:rFonts w:cs="Times New Roman" w:ascii="Times New Roman" w:hAnsi="Times New Roman"/>
          <w:b/>
          <w:color w:val="000000"/>
          <w:sz w:val="28"/>
          <w:szCs w:val="28"/>
        </w:rPr>
        <w:t>2.2. Прогноз экологической обстановки.</w:t>
      </w:r>
    </w:p>
    <w:p>
      <w:pPr>
        <w:pStyle w:val="Normal"/>
        <w:ind w:firstLine="567"/>
        <w:jc w:val="both"/>
        <w:rPr/>
      </w:pPr>
      <w:r>
        <w:rPr>
          <w:rFonts w:cs="Times New Roman" w:ascii="Times New Roman" w:hAnsi="Times New Roman"/>
          <w:color w:val="000000"/>
          <w:sz w:val="28"/>
          <w:szCs w:val="28"/>
          <w:lang w:eastAsia="ru-RU"/>
        </w:rPr>
        <w:t>Метеоусловия будут способствовать накоплению вредных примесей в воздухе города. Общий уровень загрязнения ожидается повышенный.</w:t>
      </w:r>
    </w:p>
    <w:p>
      <w:pPr>
        <w:pStyle w:val="Normal"/>
        <w:ind w:firstLine="567"/>
        <w:jc w:val="both"/>
        <w:rPr>
          <w:rFonts w:ascii="Times New Roman" w:hAnsi="Times New Roman"/>
          <w:highlight w:val="yellow"/>
          <w:shd w:fill="FFFF00" w:val="clear"/>
        </w:rPr>
      </w:pPr>
      <w:r>
        <w:rPr>
          <w:rFonts w:ascii="Times New Roman" w:hAnsi="Times New Roman"/>
          <w:highlight w:val="yellow"/>
          <w:shd w:fill="FFFF00" w:val="clear"/>
        </w:rPr>
      </w:r>
    </w:p>
    <w:p>
      <w:pPr>
        <w:pStyle w:val="Normal"/>
        <w:ind w:firstLine="567"/>
        <w:jc w:val="both"/>
        <w:rPr/>
      </w:pPr>
      <w:r>
        <w:rPr>
          <w:rFonts w:cs="Times New Roman" w:ascii="Times New Roman" w:hAnsi="Times New Roman"/>
          <w:b/>
          <w:sz w:val="28"/>
          <w:szCs w:val="28"/>
        </w:rPr>
        <w:t>2.3. Прогноз гидрологической обстановки.</w:t>
      </w:r>
    </w:p>
    <w:p>
      <w:pPr>
        <w:pStyle w:val="Normal"/>
        <w:tabs>
          <w:tab w:val="clear" w:pos="720"/>
          <w:tab w:val="left" w:pos="565" w:leader="none"/>
        </w:tabs>
        <w:ind w:firstLine="567"/>
        <w:jc w:val="both"/>
        <w:rPr/>
      </w:pPr>
      <w:r>
        <w:rPr>
          <w:rFonts w:cs="Times New Roman" w:ascii="Times New Roman" w:hAnsi="Times New Roman"/>
          <w:color w:val="000000"/>
          <w:sz w:val="28"/>
          <w:szCs w:val="28"/>
        </w:rPr>
        <w:t>Возникновение ЧС, связанных с опасными гидрологическими явлениями, маловероятно.</w:t>
      </w:r>
    </w:p>
    <w:p>
      <w:pPr>
        <w:pStyle w:val="Normal"/>
        <w:tabs>
          <w:tab w:val="clear" w:pos="720"/>
          <w:tab w:val="left" w:pos="0" w:leader="none"/>
        </w:tabs>
        <w:ind w:firstLine="567"/>
        <w:jc w:val="both"/>
        <w:rPr/>
      </w:pPr>
      <w:r>
        <w:rPr>
          <w:rFonts w:cs="Times New Roman" w:ascii="Times New Roman" w:hAnsi="Times New Roman"/>
          <w:color w:val="000000"/>
          <w:sz w:val="28"/>
          <w:szCs w:val="28"/>
        </w:rPr>
        <w:t xml:space="preserve">Новосибирская ГЭС работает в штатном режиме. </w:t>
      </w:r>
      <w:r>
        <w:rPr>
          <w:rFonts w:cs="Times New Roman" w:ascii="Times New Roman" w:hAnsi="Times New Roman"/>
          <w:bCs/>
          <w:color w:val="000000"/>
          <w:sz w:val="28"/>
          <w:szCs w:val="28"/>
        </w:rPr>
        <w:t>Сброс воды из Новосибирского водохранилища составит 950 ± 50 м</w:t>
      </w:r>
      <w:r>
        <w:rPr>
          <w:rFonts w:cs="Times New Roman" w:ascii="Times New Roman" w:hAnsi="Times New Roman"/>
          <w:bCs/>
          <w:color w:val="000000"/>
          <w:sz w:val="28"/>
          <w:szCs w:val="28"/>
          <w:vertAlign w:val="superscript"/>
        </w:rPr>
        <w:t>3</w:t>
      </w:r>
      <w:r>
        <w:rPr>
          <w:rFonts w:cs="Times New Roman" w:ascii="Times New Roman" w:hAnsi="Times New Roman"/>
          <w:bCs/>
          <w:color w:val="000000"/>
          <w:sz w:val="28"/>
          <w:szCs w:val="28"/>
        </w:rPr>
        <w:t>/с, при этом уровень воды по гидропосту на р. Обь г. Новосибирск ожидается не ниже -25 см</w:t>
      </w:r>
      <w:r>
        <w:rPr>
          <w:rFonts w:cs="Times New Roman" w:ascii="Times New Roman" w:hAnsi="Times New Roman"/>
          <w:color w:val="000000"/>
          <w:sz w:val="28"/>
          <w:szCs w:val="28"/>
        </w:rPr>
        <w:t>.</w:t>
      </w:r>
    </w:p>
    <w:p>
      <w:pPr>
        <w:pStyle w:val="Normal"/>
        <w:tabs>
          <w:tab w:val="clear" w:pos="720"/>
          <w:tab w:val="left" w:pos="0" w:leader="none"/>
        </w:tabs>
        <w:ind w:firstLine="567"/>
        <w:jc w:val="both"/>
        <w:rPr>
          <w:rFonts w:ascii="Times New Roman" w:hAnsi="Times New Roman" w:cs="Times New Roman"/>
          <w:b/>
          <w:sz w:val="28"/>
          <w:szCs w:val="28"/>
          <w:highlight w:val="yellow"/>
        </w:rPr>
      </w:pPr>
      <w:r>
        <w:rPr>
          <w:rFonts w:cs="Times New Roman" w:ascii="Times New Roman" w:hAnsi="Times New Roman"/>
          <w:b/>
          <w:sz w:val="28"/>
          <w:szCs w:val="28"/>
          <w:highlight w:val="yellow"/>
        </w:rPr>
      </w:r>
    </w:p>
    <w:p>
      <w:pPr>
        <w:pStyle w:val="Normal"/>
        <w:tabs>
          <w:tab w:val="clear" w:pos="720"/>
          <w:tab w:val="left" w:pos="0" w:leader="none"/>
        </w:tabs>
        <w:ind w:firstLine="567"/>
        <w:jc w:val="both"/>
        <w:rPr/>
      </w:pPr>
      <w:r>
        <w:rPr>
          <w:rFonts w:cs="Times New Roman" w:ascii="Times New Roman" w:hAnsi="Times New Roman"/>
          <w:b/>
          <w:sz w:val="28"/>
          <w:szCs w:val="28"/>
        </w:rPr>
        <w:t>2.4. Прогноз геомагнитной обстановки.</w:t>
      </w:r>
    </w:p>
    <w:p>
      <w:pPr>
        <w:pStyle w:val="Normal"/>
        <w:tabs>
          <w:tab w:val="clear" w:pos="720"/>
          <w:tab w:val="left" w:pos="0" w:leader="none"/>
        </w:tabs>
        <w:ind w:firstLine="567"/>
        <w:jc w:val="both"/>
        <w:rPr/>
      </w:pPr>
      <w:r>
        <w:rPr>
          <w:rFonts w:cs="Times New Roman" w:ascii="Times New Roman" w:hAnsi="Times New Roman"/>
          <w:color w:val="000000"/>
          <w:sz w:val="28"/>
          <w:szCs w:val="28"/>
        </w:rPr>
        <w:t xml:space="preserve">Магнитное поле Земли ожидается спокойное. Ухудшение условий </w:t>
        <w:br/>
        <w:t>КВ-радиосвязи маловероятно. Общее содержание озона в озоновом слое выше нормы.</w:t>
      </w:r>
    </w:p>
    <w:p>
      <w:pPr>
        <w:pStyle w:val="Normal"/>
        <w:tabs>
          <w:tab w:val="clear" w:pos="720"/>
          <w:tab w:val="left" w:pos="0" w:leader="none"/>
        </w:tabs>
        <w:ind w:firstLine="567"/>
        <w:jc w:val="both"/>
        <w:rPr>
          <w:highlight w:val="yellow"/>
          <w:shd w:fill="FFFF00" w:val="clear"/>
        </w:rPr>
      </w:pPr>
      <w:r>
        <w:rPr>
          <w:highlight w:val="yellow"/>
          <w:shd w:fill="FFFF00" w:val="clear"/>
        </w:rPr>
      </w:r>
    </w:p>
    <w:p>
      <w:pPr>
        <w:pStyle w:val="Normal"/>
        <w:ind w:firstLine="567"/>
        <w:rPr/>
      </w:pPr>
      <w:r>
        <w:rPr>
          <w:rFonts w:cs="Times New Roman" w:ascii="Times New Roman" w:hAnsi="Times New Roman"/>
          <w:b/>
          <w:color w:val="000000"/>
          <w:sz w:val="28"/>
          <w:szCs w:val="28"/>
        </w:rPr>
        <w:t>2.5. Прогноз сейсмической обстановки.</w:t>
      </w:r>
    </w:p>
    <w:p>
      <w:pPr>
        <w:pStyle w:val="Normal"/>
        <w:ind w:firstLine="567"/>
        <w:rPr/>
      </w:pPr>
      <w:r>
        <w:rPr>
          <w:rFonts w:cs="Times New Roman" w:ascii="Times New Roman" w:hAnsi="Times New Roman"/>
          <w:color w:val="000000"/>
          <w:sz w:val="28"/>
          <w:szCs w:val="28"/>
        </w:rPr>
        <w:t>ЧС, вызванные сейсмической активностью, маловероятны.</w:t>
      </w:r>
    </w:p>
    <w:p>
      <w:pPr>
        <w:pStyle w:val="Normal"/>
        <w:ind w:firstLine="567"/>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567"/>
        <w:rPr/>
      </w:pPr>
      <w:r>
        <w:rPr>
          <w:rFonts w:cs="Times New Roman" w:ascii="Times New Roman" w:hAnsi="Times New Roman"/>
          <w:b/>
          <w:color w:val="000000"/>
          <w:sz w:val="28"/>
          <w:szCs w:val="28"/>
        </w:rPr>
        <w:t>2.6. Санитарно-эпидемический прогноз.</w:t>
      </w:r>
      <w:bookmarkStart w:id="8" w:name="_Hlk78032653"/>
      <w:bookmarkEnd w:id="8"/>
    </w:p>
    <w:p>
      <w:pPr>
        <w:pStyle w:val="Normal"/>
        <w:ind w:firstLine="567"/>
        <w:jc w:val="both"/>
        <w:rPr/>
      </w:pPr>
      <w:r>
        <w:rPr>
          <w:rFonts w:cs="Times New Roman" w:ascii="Times New Roman" w:hAnsi="Times New Roman"/>
          <w:color w:val="000000"/>
          <w:sz w:val="28"/>
          <w:szCs w:val="28"/>
        </w:rPr>
        <w:t>Возникновение ЧС маловероятно. Возможен сезонный рост заболеваемости населения ОРВИ.</w:t>
      </w:r>
    </w:p>
    <w:p>
      <w:pPr>
        <w:pStyle w:val="Normal"/>
        <w:ind w:firstLine="567"/>
        <w:jc w:val="both"/>
        <w:rPr>
          <w:rFonts w:ascii="Times New Roman" w:hAnsi="Times New Roman" w:cs="Times New Roman"/>
          <w:color w:val="000000"/>
        </w:rPr>
      </w:pPr>
      <w:r>
        <w:rPr>
          <w:rFonts w:cs="Times New Roman" w:ascii="Times New Roman" w:hAnsi="Times New Roman"/>
          <w:color w:val="000000"/>
        </w:rPr>
      </w:r>
    </w:p>
    <w:p>
      <w:pPr>
        <w:pStyle w:val="Normal"/>
        <w:ind w:firstLine="567"/>
        <w:jc w:val="both"/>
        <w:rPr/>
      </w:pPr>
      <w:r>
        <w:rPr>
          <w:rFonts w:cs="Times New Roman" w:ascii="Times New Roman" w:hAnsi="Times New Roman"/>
          <w:b/>
          <w:color w:val="000000"/>
          <w:sz w:val="28"/>
          <w:szCs w:val="28"/>
        </w:rPr>
        <w:t>2.7. Прогноз эпизоотической обстановки.</w:t>
      </w:r>
    </w:p>
    <w:p>
      <w:pPr>
        <w:pStyle w:val="Normal"/>
        <w:ind w:firstLine="567"/>
        <w:jc w:val="both"/>
        <w:rPr/>
      </w:pPr>
      <w:r>
        <w:rPr>
          <w:rFonts w:cs="Times New Roman" w:ascii="Times New Roman" w:hAnsi="Times New Roman"/>
          <w:color w:val="000000"/>
          <w:sz w:val="28"/>
          <w:szCs w:val="28"/>
        </w:rPr>
        <w:t>ЧС маловероятны. Повышен риск заболеваемости бруцеллезом крупного рогатого скота на территории Усть-Таркского сельсовета Усть-Таркского района.</w:t>
      </w:r>
    </w:p>
    <w:p>
      <w:pPr>
        <w:pStyle w:val="Normal"/>
        <w:ind w:firstLine="567"/>
        <w:jc w:val="both"/>
        <w:rPr/>
      </w:pPr>
      <w:r>
        <w:rPr>
          <w:rFonts w:cs="Times New Roman" w:ascii="Times New Roman" w:hAnsi="Times New Roman"/>
          <w:color w:val="000000"/>
          <w:sz w:val="28"/>
          <w:szCs w:val="28"/>
        </w:rPr>
        <w:t>Повышен риск заболеваемости бешенством на территориях: поселка Яблоневка и рабочего поселка Чистоозерное Чистоозерного района, деревни Волово Татарского муниципального округа.</w:t>
      </w:r>
    </w:p>
    <w:p>
      <w:pPr>
        <w:pStyle w:val="Normal"/>
        <w:ind w:firstLine="567"/>
        <w:jc w:val="both"/>
        <w:rPr>
          <w:rFonts w:ascii="Times New Roman" w:hAnsi="Times New Roman" w:cs="Times New Roman"/>
          <w:color w:val="000000"/>
          <w:highlight w:val="yellow"/>
          <w:shd w:fill="FFFF00" w:val="clear"/>
        </w:rPr>
      </w:pPr>
      <w:r>
        <w:rPr>
          <w:rFonts w:cs="Times New Roman" w:ascii="Times New Roman" w:hAnsi="Times New Roman"/>
          <w:color w:val="000000"/>
          <w:highlight w:val="yellow"/>
          <w:shd w:fill="FFFF00" w:val="clear"/>
        </w:rPr>
      </w:r>
    </w:p>
    <w:p>
      <w:pPr>
        <w:pStyle w:val="Normal"/>
        <w:shd w:val="clear" w:color="auto" w:fill="FFFFFF"/>
        <w:ind w:firstLine="567"/>
        <w:jc w:val="both"/>
        <w:rPr/>
      </w:pPr>
      <w:r>
        <w:rPr>
          <w:rFonts w:cs="Times New Roman" w:ascii="Times New Roman" w:hAnsi="Times New Roman"/>
          <w:b/>
          <w:color w:val="000000"/>
          <w:sz w:val="28"/>
          <w:szCs w:val="28"/>
        </w:rPr>
        <w:t>2.8. Прогноз пожарной обстановки.</w:t>
      </w:r>
    </w:p>
    <w:p>
      <w:pPr>
        <w:pStyle w:val="Normal"/>
        <w:ind w:firstLine="567"/>
        <w:jc w:val="both"/>
        <w:rPr/>
      </w:pPr>
      <w:r>
        <w:rPr>
          <w:rFonts w:cs="Times New Roman" w:ascii="Times New Roman" w:hAnsi="Times New Roman"/>
          <w:color w:val="000000"/>
          <w:sz w:val="28"/>
          <w:szCs w:val="28"/>
        </w:rPr>
        <w:t>Сохраняется высоким риск возникновения техногенных пожаров, особенно в районах сельской местности, в частном жилом секторе и садово-дачных обществах с постоянным проживанием людей.</w:t>
      </w:r>
    </w:p>
    <w:p>
      <w:pPr>
        <w:pStyle w:val="Normal"/>
        <w:ind w:firstLine="567"/>
        <w:jc w:val="both"/>
        <w:rPr/>
      </w:pPr>
      <w:r>
        <w:rPr>
          <w:rFonts w:cs="Times New Roman" w:ascii="Times New Roman" w:hAnsi="Times New Roman"/>
          <w:color w:val="000000"/>
          <w:sz w:val="28"/>
          <w:szCs w:val="28"/>
        </w:rPr>
        <w:t>Основными причинами могут послужить: неосторожное обращение населения с огнем, использование неисправного газового оборудования, отопительных печей, обогревательных устройств, а также нарушение правил эксплуатации электрооборудования и перегрузка электропроводки в зданиях и сооружениях.</w:t>
      </w:r>
    </w:p>
    <w:p>
      <w:pPr>
        <w:pStyle w:val="Normal"/>
        <w:ind w:firstLine="567"/>
        <w:jc w:val="both"/>
        <w:rPr>
          <w:rFonts w:ascii="Times New Roman" w:hAnsi="Times New Roman" w:cs="Times New Roman"/>
          <w:color w:val="000000"/>
          <w:highlight w:val="yellow"/>
          <w:shd w:fill="FFFF00" w:val="clear"/>
        </w:rPr>
      </w:pPr>
      <w:r>
        <w:rPr>
          <w:rFonts w:cs="Times New Roman" w:ascii="Times New Roman" w:hAnsi="Times New Roman"/>
          <w:color w:val="000000"/>
          <w:highlight w:val="yellow"/>
          <w:shd w:fill="FFFF00" w:val="clear"/>
        </w:rPr>
      </w:r>
    </w:p>
    <w:p>
      <w:pPr>
        <w:pStyle w:val="Normal"/>
        <w:ind w:firstLine="567"/>
        <w:jc w:val="both"/>
        <w:rPr/>
      </w:pPr>
      <w:r>
        <w:rPr>
          <w:rFonts w:cs="Times New Roman" w:ascii="Times New Roman" w:hAnsi="Times New Roman"/>
          <w:b/>
          <w:color w:val="000000"/>
          <w:sz w:val="28"/>
          <w:szCs w:val="28"/>
        </w:rPr>
        <w:t>2.9. Прогноз обстановки на объектах энергетики.</w:t>
      </w:r>
    </w:p>
    <w:p>
      <w:pPr>
        <w:pStyle w:val="Normal"/>
        <w:ind w:firstLine="567"/>
        <w:jc w:val="both"/>
        <w:rPr/>
      </w:pPr>
      <w:r>
        <w:rPr>
          <w:rFonts w:cs="Times New Roman" w:ascii="Times New Roman" w:hAnsi="Times New Roman"/>
          <w:color w:val="000000"/>
          <w:sz w:val="28"/>
          <w:szCs w:val="28"/>
          <w:lang w:eastAsia="ru-RU"/>
        </w:rPr>
        <w:t>Возможны случаи нарушения электроснабжения, связанные с перегрузкой электросетей и выходом из строя трансформаторных подстанций, из-за подключения населением дополнительных источников обогрева, особенно кустарного производства.</w:t>
      </w:r>
    </w:p>
    <w:p>
      <w:pPr>
        <w:pStyle w:val="Normal"/>
        <w:jc w:val="both"/>
        <w:rPr>
          <w:rFonts w:ascii="Times New Roman" w:hAnsi="Times New Roman"/>
          <w:color w:val="000000"/>
        </w:rPr>
      </w:pPr>
      <w:r>
        <w:rPr>
          <w:rFonts w:ascii="Times New Roman" w:hAnsi="Times New Roman"/>
          <w:color w:val="000000"/>
        </w:rPr>
      </w:r>
    </w:p>
    <w:p>
      <w:pPr>
        <w:pStyle w:val="Normal"/>
        <w:ind w:firstLine="567"/>
        <w:jc w:val="both"/>
        <w:rPr/>
      </w:pPr>
      <w:r>
        <w:rPr>
          <w:rFonts w:cs="Times New Roman" w:ascii="Times New Roman" w:hAnsi="Times New Roman"/>
          <w:b/>
          <w:bCs/>
          <w:color w:val="000000"/>
          <w:sz w:val="28"/>
          <w:szCs w:val="28"/>
        </w:rPr>
        <w:t>2.10. Прогноз обстановки на объектах ЖКХ.</w:t>
      </w:r>
    </w:p>
    <w:p>
      <w:pPr>
        <w:pStyle w:val="Normal"/>
        <w:ind w:firstLine="567"/>
        <w:jc w:val="both"/>
        <w:rPr/>
      </w:pPr>
      <w:r>
        <w:rPr>
          <w:rFonts w:cs="Times New Roman" w:ascii="Times New Roman" w:hAnsi="Times New Roman"/>
          <w:color w:val="000000"/>
          <w:sz w:val="28"/>
          <w:szCs w:val="28"/>
          <w:lang w:eastAsia="ru-RU"/>
        </w:rPr>
        <w:t>Возможны аварии на котельных, случаи выхода из строя отдельных участков теплотрасс и трубопроводов обеспечения населения теплом и водой, связанные с прохождением отопительного периода,</w:t>
      </w:r>
      <w:r>
        <w:rPr>
          <w:rFonts w:cs="Times New Roman" w:ascii="Times New Roman" w:hAnsi="Times New Roman"/>
          <w:color w:val="000000"/>
          <w:sz w:val="28"/>
          <w:szCs w:val="28"/>
        </w:rPr>
        <w:t xml:space="preserve"> с наибольшей вероятностью в городах Новосибирск, Искитим, Бердск, Куйбышев, Новосибирском, Искитимском, Тогучинском, Краснозерском, Коченевском, Мошковском, Ордынском и Черепановском районах.</w:t>
      </w:r>
    </w:p>
    <w:p>
      <w:pPr>
        <w:pStyle w:val="Normal"/>
        <w:ind w:firstLine="567"/>
        <w:jc w:val="both"/>
        <w:rPr/>
      </w:pPr>
      <w:r>
        <w:rPr>
          <w:rFonts w:cs="Times New Roman" w:ascii="Times New Roman" w:hAnsi="Times New Roman"/>
          <w:color w:val="000000"/>
          <w:sz w:val="28"/>
          <w:szCs w:val="28"/>
        </w:rPr>
        <w:t>Сохраняется риск травматизма людей из-за гололедицы на пешеходных коммуникациях населенных пунктов области.</w:t>
      </w:r>
    </w:p>
    <w:p>
      <w:pPr>
        <w:pStyle w:val="Normal"/>
        <w:ind w:firstLine="567"/>
        <w:jc w:val="both"/>
        <w:rPr>
          <w:highlight w:val="yellow"/>
        </w:rPr>
      </w:pPr>
      <w:r>
        <w:rPr>
          <w:highlight w:val="yellow"/>
        </w:rPr>
      </w:r>
    </w:p>
    <w:p>
      <w:pPr>
        <w:pStyle w:val="Normal"/>
        <w:ind w:firstLine="567"/>
        <w:jc w:val="both"/>
        <w:rPr/>
      </w:pPr>
      <w:r>
        <w:rPr>
          <w:rFonts w:cs="Times New Roman" w:ascii="Times New Roman" w:hAnsi="Times New Roman"/>
          <w:b/>
          <w:color w:val="000000"/>
          <w:sz w:val="28"/>
          <w:szCs w:val="28"/>
        </w:rPr>
        <w:t>2.11.</w:t>
      </w:r>
      <w:r>
        <w:rPr>
          <w:rFonts w:cs="Times New Roman" w:ascii="Times New Roman" w:hAnsi="Times New Roman"/>
          <w:color w:val="000000"/>
          <w:sz w:val="28"/>
          <w:szCs w:val="28"/>
        </w:rPr>
        <w:t xml:space="preserve"> </w:t>
      </w:r>
      <w:r>
        <w:rPr>
          <w:rFonts w:cs="Times New Roman" w:ascii="Times New Roman" w:hAnsi="Times New Roman"/>
          <w:b/>
          <w:color w:val="000000"/>
          <w:sz w:val="28"/>
          <w:szCs w:val="28"/>
        </w:rPr>
        <w:t xml:space="preserve">Риск возможного схода снега и наледевых образований </w:t>
      </w:r>
      <w:r>
        <w:rPr>
          <w:rFonts w:cs="Times New Roman" w:ascii="Times New Roman" w:hAnsi="Times New Roman"/>
          <w:b/>
          <w:color w:val="000000"/>
          <w:sz w:val="28"/>
          <w:szCs w:val="28"/>
        </w:rPr>
        <w:t>с крыш зданий и сооружений</w:t>
      </w:r>
      <w:r>
        <w:rPr>
          <w:rFonts w:cs="Times New Roman" w:ascii="Times New Roman" w:hAnsi="Times New Roman"/>
          <w:b/>
          <w:color w:val="000000"/>
          <w:sz w:val="28"/>
          <w:szCs w:val="28"/>
        </w:rPr>
        <w:t>.</w:t>
      </w:r>
    </w:p>
    <w:p>
      <w:pPr>
        <w:pStyle w:val="Normal"/>
        <w:ind w:firstLine="567"/>
        <w:jc w:val="both"/>
        <w:rPr/>
      </w:pPr>
      <w:r>
        <w:rPr>
          <w:rFonts w:cs="Times New Roman" w:ascii="Times New Roman" w:hAnsi="Times New Roman"/>
          <w:bCs/>
          <w:color w:val="000000"/>
          <w:sz w:val="28"/>
          <w:szCs w:val="28"/>
        </w:rPr>
        <w:t>По области проводятся мероприятия по обследованию и очистке крыш зданий и сооружений.</w:t>
      </w:r>
    </w:p>
    <w:p>
      <w:pPr>
        <w:pStyle w:val="Normal"/>
        <w:ind w:firstLine="567"/>
        <w:jc w:val="both"/>
        <w:rPr/>
      </w:pPr>
      <w:r>
        <w:rPr>
          <w:rFonts w:cs="Times New Roman" w:ascii="Times New Roman" w:hAnsi="Times New Roman"/>
          <w:bCs/>
          <w:color w:val="000000"/>
          <w:sz w:val="28"/>
          <w:szCs w:val="28"/>
        </w:rPr>
        <w:t>Возможно возникновение несчастных случаев, обусловленных сходом снежных масс и наледей с крыш зданий, а также причинения материального ущерба имуществу.</w:t>
      </w:r>
    </w:p>
    <w:p>
      <w:pPr>
        <w:pStyle w:val="Normal"/>
        <w:ind w:firstLine="567"/>
        <w:jc w:val="both"/>
        <w:rPr>
          <w:highlight w:val="yellow"/>
          <w:shd w:fill="FFFF00" w:val="clear"/>
        </w:rPr>
      </w:pPr>
      <w:r>
        <w:rPr>
          <w:highlight w:val="yellow"/>
          <w:shd w:fill="FFFF00" w:val="clear"/>
        </w:rPr>
      </w:r>
    </w:p>
    <w:p>
      <w:pPr>
        <w:pStyle w:val="Normal"/>
        <w:ind w:firstLine="567"/>
        <w:jc w:val="both"/>
        <w:rPr/>
      </w:pPr>
      <w:bookmarkStart w:id="9" w:name="_Hlk122957635"/>
      <w:r>
        <w:rPr>
          <w:rFonts w:cs="Times New Roman" w:ascii="Times New Roman" w:hAnsi="Times New Roman"/>
          <w:b/>
          <w:bCs/>
          <w:color w:val="000000"/>
          <w:sz w:val="28"/>
          <w:szCs w:val="28"/>
        </w:rPr>
        <w:t>2.12. Прогноз происшествий на водных объектах</w:t>
      </w:r>
      <w:bookmarkEnd w:id="9"/>
      <w:r>
        <w:rPr>
          <w:rFonts w:cs="Times New Roman" w:ascii="Times New Roman" w:hAnsi="Times New Roman"/>
          <w:b/>
          <w:bCs/>
          <w:color w:val="000000"/>
          <w:sz w:val="28"/>
          <w:szCs w:val="28"/>
        </w:rPr>
        <w:t>.</w:t>
      </w:r>
    </w:p>
    <w:p>
      <w:pPr>
        <w:pStyle w:val="Normal"/>
        <w:ind w:firstLine="567"/>
        <w:jc w:val="both"/>
        <w:rPr/>
      </w:pPr>
      <w:r>
        <w:rPr>
          <w:rFonts w:cs="Times New Roman" w:ascii="Times New Roman" w:hAnsi="Times New Roman"/>
          <w:color w:val="000000"/>
          <w:sz w:val="28"/>
          <w:szCs w:val="28"/>
        </w:rPr>
        <w:t>В связи с продолжением сезона зимней рыбалки, несанкционированным выходом людей и выездом техники на лёд,</w:t>
      </w:r>
      <w:r>
        <w:rPr>
          <w:rFonts w:cs="Times New Roman" w:ascii="Times New Roman" w:hAnsi="Times New Roman"/>
          <w:color w:val="FF0000"/>
          <w:sz w:val="28"/>
          <w:szCs w:val="28"/>
        </w:rPr>
        <w:t xml:space="preserve"> </w:t>
      </w:r>
      <w:r>
        <w:rPr>
          <w:rFonts w:cs="Times New Roman" w:ascii="Times New Roman" w:hAnsi="Times New Roman"/>
          <w:color w:val="000000"/>
          <w:sz w:val="28"/>
          <w:szCs w:val="28"/>
        </w:rPr>
        <w:t>несоблюдением правил безопасности на водных объектах, не исключается вероятность травматизма и гибели людей, провалы техники под лед водных объектов с наибольшей вероятностью в городах Новосибирск, Обь, Бердск, Искитим, в Искитимском, Колыванском, Купинском, Барабинском, Здвинском, Чановском, Мошковском, Новосибирском, Ордынском, Тогучинском и Черепановском районах.</w:t>
      </w:r>
    </w:p>
    <w:p>
      <w:pPr>
        <w:pStyle w:val="Normal"/>
        <w:ind w:firstLine="567"/>
        <w:jc w:val="both"/>
        <w:rPr>
          <w:rFonts w:ascii="Times New Roman" w:hAnsi="Times New Roman"/>
          <w:highlight w:val="yellow"/>
          <w:shd w:fill="FFFF00" w:val="clear"/>
        </w:rPr>
      </w:pPr>
      <w:r>
        <w:rPr>
          <w:rFonts w:ascii="Times New Roman" w:hAnsi="Times New Roman"/>
          <w:highlight w:val="yellow"/>
          <w:shd w:fill="FFFF00" w:val="clear"/>
        </w:rPr>
      </w:r>
    </w:p>
    <w:p>
      <w:pPr>
        <w:pStyle w:val="Normal"/>
        <w:ind w:firstLine="567"/>
        <w:jc w:val="both"/>
        <w:rPr/>
      </w:pPr>
      <w:r>
        <w:rPr>
          <w:rFonts w:cs="Times New Roman" w:ascii="Times New Roman" w:hAnsi="Times New Roman"/>
          <w:b/>
          <w:bCs/>
          <w:color w:val="000000"/>
          <w:sz w:val="28"/>
          <w:szCs w:val="28"/>
        </w:rPr>
        <w:t>2.13. Прогноз обстановки на дорогах.</w:t>
      </w:r>
    </w:p>
    <w:p>
      <w:pPr>
        <w:pStyle w:val="Normal"/>
        <w:ind w:firstLine="567"/>
        <w:jc w:val="both"/>
        <w:rPr/>
      </w:pPr>
      <w:r>
        <w:rPr>
          <w:rFonts w:cs="Times New Roman" w:ascii="Times New Roman" w:hAnsi="Times New Roman"/>
          <w:color w:val="000000"/>
          <w:sz w:val="28"/>
          <w:szCs w:val="28"/>
        </w:rPr>
        <w:t>Гололедица, большое количество автотранспорта, в том числе электровелосипедов, будет способствовать осложнению дорожной обстановки и увеличению количества ДТП, с наибольшей вероятностью на внутригородских дорогах крупных населенных пунктов, а с наиболее тяжкими последствиями - на дорогах межмуниципального значения, нерегулируемых железнодорожных переездах и потенциально опасных участках автодорог федерального значения в г. Бердск, Искитимском, Черепановском, Мошковском, Болотнинском районах, и регионального значения в Новосибирском, Ордынском, Колыванском, Тогучинском районах, а также на снегозаносимых участках автомобильных дорог федерального значения в г. Бердск, Чановском, Барабинском, Коченевском, Мошковском, Искитимском, Черепановском и Болотнинском районах.</w:t>
      </w:r>
    </w:p>
    <w:p>
      <w:pPr>
        <w:pStyle w:val="Normal"/>
        <w:ind w:firstLine="567"/>
        <w:jc w:val="both"/>
        <w:rPr>
          <w:shd w:fill="FFFF00" w:val="clear"/>
        </w:rPr>
      </w:pPr>
      <w:r>
        <w:rPr>
          <w:shd w:fill="FFFF00" w:val="clear"/>
        </w:rPr>
      </w:r>
    </w:p>
    <w:p>
      <w:pPr>
        <w:pStyle w:val="Normal"/>
        <w:ind w:firstLine="567"/>
        <w:jc w:val="both"/>
        <w:rPr>
          <w:rFonts w:ascii="Times New Roman" w:hAnsi="Times New Roman"/>
        </w:rPr>
      </w:pPr>
      <w:bookmarkStart w:id="10" w:name="_Hlk84255620"/>
      <w:bookmarkStart w:id="11" w:name="_Hlk136875242"/>
      <w:r>
        <w:rPr>
          <w:rFonts w:cs="Times New Roman" w:ascii="Times New Roman" w:hAnsi="Times New Roman"/>
          <w:b/>
          <w:bCs/>
          <w:color w:val="000000"/>
          <w:sz w:val="28"/>
          <w:szCs w:val="28"/>
        </w:rPr>
        <w:t>3. Рекомендованные превентивные мероприятия</w:t>
      </w:r>
      <w:bookmarkEnd w:id="10"/>
      <w:bookmarkEnd w:id="11"/>
      <w:r>
        <w:rPr>
          <w:rFonts w:cs="Times New Roman" w:ascii="Times New Roman" w:hAnsi="Times New Roman"/>
          <w:b/>
          <w:bCs/>
          <w:color w:val="000000"/>
          <w:sz w:val="28"/>
          <w:szCs w:val="28"/>
        </w:rPr>
        <w:t>.</w:t>
      </w:r>
    </w:p>
    <w:p>
      <w:pPr>
        <w:pStyle w:val="Normal"/>
        <w:spacing w:lineRule="exact" w:line="310"/>
        <w:ind w:firstLine="567"/>
        <w:jc w:val="both"/>
        <w:rPr>
          <w:rFonts w:ascii="Times New Roman" w:hAnsi="Times New Roman"/>
        </w:rPr>
      </w:pPr>
      <w:r>
        <w:rPr>
          <w:rFonts w:cs="Times New Roman" w:ascii="Times New Roman" w:hAnsi="Times New Roman"/>
          <w:b/>
          <w:bCs/>
          <w:color w:val="000000"/>
          <w:sz w:val="28"/>
          <w:szCs w:val="28"/>
        </w:rPr>
        <w:t>3.1. Органам местного самоуправления.</w:t>
      </w:r>
    </w:p>
    <w:p>
      <w:pPr>
        <w:pStyle w:val="Normal"/>
        <w:spacing w:lineRule="exact" w:line="310"/>
        <w:ind w:firstLine="567"/>
        <w:jc w:val="both"/>
        <w:rPr>
          <w:rFonts w:ascii="Times New Roman" w:hAnsi="Times New Roman"/>
        </w:rPr>
      </w:pPr>
      <w:r>
        <w:rPr>
          <w:rFonts w:cs="Times New Roman" w:ascii="Times New Roman" w:hAnsi="Times New Roman"/>
          <w:color w:val="000000"/>
          <w:sz w:val="28"/>
          <w:szCs w:val="28"/>
        </w:rPr>
        <w:t>3.1.1. Организовать доведение прогноза до руководителей органов местного самоуправления, старост населенных пунктов, дежурно-диспетчерских служб организаций, УК, ТСЖ, ТОС, дворовых и уличных комитетов, руководителей объектов экономики и рекомендаций по порядку реагирования на него.</w:t>
      </w:r>
    </w:p>
    <w:p>
      <w:pPr>
        <w:pStyle w:val="Normal"/>
        <w:spacing w:lineRule="exact" w:line="310"/>
        <w:ind w:firstLine="567"/>
        <w:jc w:val="both"/>
        <w:rPr>
          <w:rFonts w:ascii="Times New Roman" w:hAnsi="Times New Roman"/>
        </w:rPr>
      </w:pPr>
      <w:r>
        <w:rPr>
          <w:rFonts w:cs="Times New Roman" w:ascii="Times New Roman" w:hAnsi="Times New Roman"/>
          <w:color w:val="000000"/>
          <w:sz w:val="28"/>
          <w:szCs w:val="28"/>
        </w:rPr>
        <w:t>3.1.2. Продолжить поддержание системы оповещения в исправном состоянии.</w:t>
      </w:r>
    </w:p>
    <w:p>
      <w:pPr>
        <w:pStyle w:val="Normal"/>
        <w:spacing w:lineRule="exact" w:line="310"/>
        <w:ind w:firstLine="567"/>
        <w:jc w:val="both"/>
        <w:rPr>
          <w:rFonts w:ascii="Times New Roman" w:hAnsi="Times New Roman"/>
        </w:rPr>
      </w:pPr>
      <w:r>
        <w:rPr>
          <w:rFonts w:cs="Times New Roman" w:ascii="Times New Roman" w:hAnsi="Times New Roman"/>
          <w:color w:val="000000"/>
          <w:sz w:val="28"/>
          <w:szCs w:val="28"/>
        </w:rPr>
        <w:t>3.1.3. Обеспечить готовность органов управления районного звена ТП РСЧС к реагированию на возможные ЧС (происшествия).</w:t>
      </w:r>
    </w:p>
    <w:p>
      <w:pPr>
        <w:pStyle w:val="Normal"/>
        <w:spacing w:lineRule="exact" w:line="310"/>
        <w:ind w:firstLine="567"/>
        <w:jc w:val="both"/>
        <w:rPr>
          <w:rFonts w:ascii="Times New Roman" w:hAnsi="Times New Roman"/>
        </w:rPr>
      </w:pPr>
      <w:r>
        <w:rPr>
          <w:rFonts w:cs="Times New Roman" w:ascii="Times New Roman" w:hAnsi="Times New Roman"/>
          <w:color w:val="000000"/>
          <w:sz w:val="28"/>
          <w:szCs w:val="28"/>
        </w:rPr>
        <w:t>3.1.4. В случае возникновения ЧС и происшествий организовать оповещение населения о складывающейся оперативной обстановке и принимаемых мерах.</w:t>
      </w:r>
    </w:p>
    <w:p>
      <w:pPr>
        <w:pStyle w:val="Normal"/>
        <w:spacing w:lineRule="exact" w:line="310"/>
        <w:ind w:firstLine="567"/>
        <w:jc w:val="both"/>
        <w:rPr>
          <w:rFonts w:ascii="Times New Roman" w:hAnsi="Times New Roman"/>
        </w:rPr>
      </w:pPr>
      <w:r>
        <w:rPr>
          <w:rFonts w:cs="Times New Roman" w:ascii="Times New Roman" w:hAnsi="Times New Roman"/>
          <w:color w:val="000000"/>
          <w:sz w:val="28"/>
          <w:szCs w:val="28"/>
        </w:rPr>
        <w:t>3.1.5. Продолжить информирование населения через СМИ:</w:t>
      </w:r>
    </w:p>
    <w:p>
      <w:pPr>
        <w:pStyle w:val="Normal"/>
        <w:spacing w:lineRule="exact" w:line="310"/>
        <w:ind w:firstLine="567"/>
        <w:jc w:val="both"/>
        <w:rPr>
          <w:rFonts w:ascii="Times New Roman" w:hAnsi="Times New Roman"/>
        </w:rPr>
      </w:pPr>
      <w:r>
        <w:rPr>
          <w:rFonts w:cs="Times New Roman" w:ascii="Times New Roman" w:hAnsi="Times New Roman"/>
          <w:color w:val="000000"/>
          <w:sz w:val="28"/>
          <w:szCs w:val="28"/>
        </w:rPr>
        <w:t>- по соблюдению правил пожарной безопасности;</w:t>
      </w:r>
    </w:p>
    <w:p>
      <w:pPr>
        <w:pStyle w:val="Normal"/>
        <w:spacing w:lineRule="exact" w:line="310"/>
        <w:ind w:firstLine="567"/>
        <w:jc w:val="both"/>
        <w:rPr>
          <w:rFonts w:ascii="Times New Roman" w:hAnsi="Times New Roman"/>
        </w:rPr>
      </w:pPr>
      <w:r>
        <w:rPr>
          <w:rFonts w:cs="Times New Roman" w:ascii="Times New Roman" w:hAnsi="Times New Roman"/>
          <w:color w:val="000000"/>
          <w:sz w:val="28"/>
          <w:szCs w:val="28"/>
        </w:rPr>
        <w:t>- по соблюдению правил поведения на водных объектах в период ледостава, в том числе об опасности выхода людей и выезда техники на лед водных объектов;</w:t>
      </w:r>
    </w:p>
    <w:p>
      <w:pPr>
        <w:pStyle w:val="Normal"/>
        <w:spacing w:lineRule="exact" w:line="310"/>
        <w:ind w:firstLine="567"/>
        <w:jc w:val="both"/>
        <w:rPr>
          <w:rFonts w:ascii="Times New Roman" w:hAnsi="Times New Roman"/>
        </w:rPr>
      </w:pPr>
      <w:r>
        <w:rPr>
          <w:rFonts w:cs="Times New Roman" w:ascii="Times New Roman" w:hAnsi="Times New Roman"/>
          <w:color w:val="000000"/>
          <w:sz w:val="28"/>
          <w:szCs w:val="28"/>
        </w:rPr>
        <w:t>- по соблюдению правил дорожного движения.</w:t>
      </w:r>
    </w:p>
    <w:p>
      <w:pPr>
        <w:pStyle w:val="Normal"/>
        <w:spacing w:lineRule="exact" w:line="310"/>
        <w:ind w:firstLine="567"/>
        <w:jc w:val="both"/>
        <w:rPr>
          <w:rFonts w:ascii="Times New Roman" w:hAnsi="Times New Roman"/>
        </w:rPr>
      </w:pPr>
      <w:r>
        <w:rPr>
          <w:rFonts w:cs="Times New Roman" w:ascii="Times New Roman" w:hAnsi="Times New Roman"/>
          <w:color w:val="000000"/>
          <w:sz w:val="28"/>
          <w:szCs w:val="28"/>
        </w:rPr>
        <w:t>3.1.6. Провести проверки готовности стационарных и мобильных пунктов обогрева водителей и пассажиров и места стоянки автотранспорта на автотрассах на подведомственных территориях.</w:t>
      </w:r>
    </w:p>
    <w:p>
      <w:pPr>
        <w:pStyle w:val="Normal"/>
        <w:spacing w:lineRule="exact" w:line="310"/>
        <w:ind w:firstLine="567"/>
        <w:jc w:val="both"/>
        <w:rPr>
          <w:rFonts w:ascii="Times New Roman" w:hAnsi="Times New Roman"/>
        </w:rPr>
      </w:pPr>
      <w:r>
        <w:rPr>
          <w:rFonts w:cs="Times New Roman" w:ascii="Times New Roman" w:hAnsi="Times New Roman"/>
          <w:color w:val="000000"/>
          <w:sz w:val="28"/>
          <w:szCs w:val="28"/>
        </w:rPr>
        <w:t>3.1.7. Провести проверки пунктов обогрева для социально-незащищенных слоев населения на территории муниципальных образований.</w:t>
      </w:r>
    </w:p>
    <w:p>
      <w:pPr>
        <w:pStyle w:val="Normal"/>
        <w:spacing w:lineRule="exact" w:line="310"/>
        <w:ind w:firstLine="567"/>
        <w:jc w:val="both"/>
        <w:rPr>
          <w:rFonts w:ascii="Times New Roman" w:hAnsi="Times New Roman"/>
        </w:rPr>
      </w:pPr>
      <w:r>
        <w:rPr>
          <w:rFonts w:cs="Times New Roman" w:ascii="Times New Roman" w:hAnsi="Times New Roman"/>
          <w:color w:val="000000"/>
          <w:sz w:val="28"/>
          <w:szCs w:val="28"/>
        </w:rPr>
        <w:t>3.1.8. Обеспечить готовность аварийно-спасательных служб к реагированию на дорожно-транспортные происшествия.</w:t>
      </w:r>
    </w:p>
    <w:p>
      <w:pPr>
        <w:pStyle w:val="Normal"/>
        <w:spacing w:lineRule="exact" w:line="310"/>
        <w:ind w:firstLine="567"/>
        <w:jc w:val="both"/>
        <w:rPr>
          <w:rFonts w:ascii="Times New Roman" w:hAnsi="Times New Roman"/>
        </w:rPr>
      </w:pPr>
      <w:r>
        <w:rPr>
          <w:rFonts w:cs="Times New Roman" w:ascii="Times New Roman" w:hAnsi="Times New Roman"/>
          <w:color w:val="000000"/>
          <w:sz w:val="28"/>
          <w:szCs w:val="28"/>
        </w:rPr>
        <w:t>3.1.9. В условиях гололедицы, снежных накатов и заносов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w:t>
      </w:r>
    </w:p>
    <w:p>
      <w:pPr>
        <w:pStyle w:val="Normal"/>
        <w:spacing w:lineRule="exact" w:line="310"/>
        <w:ind w:firstLine="567"/>
        <w:jc w:val="both"/>
        <w:rPr>
          <w:rFonts w:ascii="Times New Roman" w:hAnsi="Times New Roman"/>
        </w:rPr>
      </w:pPr>
      <w:r>
        <w:rPr>
          <w:rFonts w:ascii="Times New Roman" w:hAnsi="Times New Roman"/>
        </w:rPr>
      </w:r>
    </w:p>
    <w:p>
      <w:pPr>
        <w:pStyle w:val="Normal"/>
        <w:spacing w:lineRule="exact" w:line="310"/>
        <w:ind w:firstLine="567"/>
        <w:jc w:val="both"/>
        <w:rPr>
          <w:rFonts w:ascii="Times New Roman" w:hAnsi="Times New Roman"/>
        </w:rPr>
      </w:pPr>
      <w:r>
        <w:rPr>
          <w:rFonts w:cs="Times New Roman" w:ascii="Times New Roman" w:hAnsi="Times New Roman"/>
          <w:b/>
          <w:bCs/>
          <w:color w:val="000000"/>
          <w:sz w:val="28"/>
          <w:szCs w:val="28"/>
        </w:rPr>
        <w:t>3.2. По риску возникновения происшествий на водных объектах:</w:t>
      </w:r>
    </w:p>
    <w:p>
      <w:pPr>
        <w:pStyle w:val="Normal"/>
        <w:ind w:firstLine="567"/>
        <w:jc w:val="both"/>
        <w:rPr>
          <w:rFonts w:ascii="Times New Roman" w:hAnsi="Times New Roman"/>
        </w:rPr>
      </w:pPr>
      <w:r>
        <w:rPr>
          <w:rFonts w:cs="Times New Roman" w:ascii="Times New Roman" w:hAnsi="Times New Roman"/>
          <w:color w:val="000000"/>
          <w:sz w:val="28"/>
          <w:szCs w:val="28"/>
        </w:rPr>
        <w:t>3.2.1. Главам районов, муниципальных и городских округов, городских и сельских поселений Новосибирской области обеспечить выполнение рекомендованных мероприятий и соблюдения Правил охраны жизни людей на водных объектах в НСО, утверждённых постановлением Правительства Новосибирской области от 10.11.2014 № 445-п «Об утверждении Правил охраны жизни людей на водных объектах в Новосибирской области».</w:t>
      </w:r>
    </w:p>
    <w:p>
      <w:pPr>
        <w:pStyle w:val="Normal"/>
        <w:ind w:firstLine="567"/>
        <w:jc w:val="both"/>
        <w:rPr>
          <w:rFonts w:ascii="Times New Roman" w:hAnsi="Times New Roman"/>
        </w:rPr>
      </w:pPr>
      <w:r>
        <w:rPr>
          <w:rFonts w:cs="Times New Roman" w:ascii="Times New Roman" w:hAnsi="Times New Roman"/>
          <w:color w:val="000000"/>
          <w:sz w:val="28"/>
          <w:szCs w:val="28"/>
        </w:rPr>
        <w:t>3.2.2. Проводить оперативное уточнение состояния льда на водных объектах, доводить до населения информацию о погодных условиях и состоянии льда на водных объектах.</w:t>
      </w:r>
    </w:p>
    <w:p>
      <w:pPr>
        <w:pStyle w:val="Normal"/>
        <w:ind w:firstLine="567"/>
        <w:jc w:val="both"/>
        <w:rPr>
          <w:rFonts w:ascii="Times New Roman" w:hAnsi="Times New Roman"/>
        </w:rPr>
      </w:pPr>
      <w:r>
        <w:rPr>
          <w:rFonts w:cs="Times New Roman" w:ascii="Times New Roman" w:hAnsi="Times New Roman"/>
          <w:color w:val="000000"/>
          <w:sz w:val="28"/>
          <w:szCs w:val="28"/>
        </w:rPr>
        <w:t>3.2.3. На все места несанкционированного выезда транспортных средств и выхода людей на лёд водных объектов (в том числе выявляемых) назначить ответственных за обеспечение безопасности и проведение профилактических мероприятий, а также организовать ежесуточное представление актуальных списков, назначаемых ответственных через ЕДДС в оперативную дежурную смену ЦУКС ГУ МЧС России по Новосибирской области (</w:t>
      </w:r>
      <w:r>
        <w:rPr>
          <w:rFonts w:cs="Times New Roman" w:ascii="Times New Roman" w:hAnsi="Times New Roman"/>
          <w:color w:val="000000"/>
          <w:sz w:val="28"/>
          <w:szCs w:val="28"/>
          <w:lang w:val="en-US"/>
        </w:rPr>
        <w:t>e</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mail</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sod</w:t>
      </w:r>
      <w:r>
        <w:rPr>
          <w:rFonts w:cs="Times New Roman" w:ascii="Times New Roman" w:hAnsi="Times New Roman"/>
          <w:color w:val="000000"/>
          <w:sz w:val="28"/>
          <w:szCs w:val="28"/>
        </w:rPr>
        <w:t>@54.</w:t>
      </w:r>
      <w:r>
        <w:rPr>
          <w:rFonts w:cs="Times New Roman" w:ascii="Times New Roman" w:hAnsi="Times New Roman"/>
          <w:color w:val="000000"/>
          <w:sz w:val="28"/>
          <w:szCs w:val="28"/>
          <w:lang w:val="en-US"/>
        </w:rPr>
        <w:t>mchs</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gov</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ru</w:t>
      </w:r>
      <w:r>
        <w:rPr>
          <w:rFonts w:cs="Times New Roman" w:ascii="Times New Roman" w:hAnsi="Times New Roman"/>
          <w:color w:val="000000"/>
          <w:sz w:val="28"/>
          <w:szCs w:val="28"/>
        </w:rPr>
        <w:t>).</w:t>
      </w:r>
    </w:p>
    <w:p>
      <w:pPr>
        <w:pStyle w:val="Normal"/>
        <w:ind w:firstLine="567"/>
        <w:jc w:val="both"/>
        <w:rPr>
          <w:rFonts w:ascii="Times New Roman" w:hAnsi="Times New Roman"/>
        </w:rPr>
      </w:pPr>
      <w:r>
        <w:rPr>
          <w:rFonts w:cs="Times New Roman" w:ascii="Times New Roman" w:hAnsi="Times New Roman"/>
          <w:color w:val="000000"/>
          <w:sz w:val="28"/>
          <w:szCs w:val="28"/>
        </w:rPr>
        <w:t xml:space="preserve">3.2.4. </w:t>
      </w:r>
      <w:r>
        <w:rPr>
          <w:rFonts w:cs="Times New Roman" w:ascii="Times New Roman" w:hAnsi="Times New Roman"/>
          <w:bCs/>
          <w:color w:val="000000"/>
          <w:sz w:val="28"/>
          <w:szCs w:val="28"/>
        </w:rPr>
        <w:t>Продолжить проведение разъяснительной работы с населением, проведение уроков безопасности в школах и детских дошкольных учреждениях об опасности выхода на лед водных объектов.</w:t>
      </w:r>
    </w:p>
    <w:p>
      <w:pPr>
        <w:pStyle w:val="Normal"/>
        <w:ind w:firstLine="567"/>
        <w:jc w:val="both"/>
        <w:rPr>
          <w:rFonts w:ascii="Times New Roman" w:hAnsi="Times New Roman"/>
        </w:rPr>
      </w:pPr>
      <w:r>
        <w:rPr>
          <w:rFonts w:cs="Times New Roman" w:ascii="Times New Roman" w:hAnsi="Times New Roman"/>
          <w:bCs/>
          <w:color w:val="000000"/>
          <w:sz w:val="28"/>
          <w:szCs w:val="28"/>
        </w:rPr>
        <w:t>3.2.5. Обеспечить контроль за всеми возможными местами рыбной ловли, при необходимости увеличить патрулирование водоемов</w:t>
      </w:r>
      <w:r>
        <w:rPr>
          <w:rFonts w:cs="Times New Roman" w:ascii="Times New Roman" w:hAnsi="Times New Roman"/>
          <w:color w:val="000000"/>
          <w:sz w:val="28"/>
          <w:szCs w:val="28"/>
        </w:rPr>
        <w:t>.</w:t>
      </w:r>
    </w:p>
    <w:p>
      <w:pPr>
        <w:pStyle w:val="Normal"/>
        <w:ind w:firstLine="567"/>
        <w:jc w:val="both"/>
        <w:rPr>
          <w:rFonts w:ascii="Times New Roman" w:hAnsi="Times New Roman"/>
        </w:rPr>
      </w:pPr>
      <w:r>
        <w:rPr/>
      </w:r>
    </w:p>
    <w:p>
      <w:pPr>
        <w:pStyle w:val="Normal"/>
        <w:shd w:val="clear" w:color="FFFFFF" w:themeColor="background1" w:fill="FFFFFF" w:themeFill="background1"/>
        <w:ind w:firstLine="567"/>
        <w:jc w:val="both"/>
        <w:rPr>
          <w:rFonts w:ascii="Times New Roman" w:hAnsi="Times New Roman"/>
        </w:rPr>
      </w:pPr>
      <w:r>
        <w:rPr>
          <w:rFonts w:cs="Times New Roman" w:ascii="Times New Roman" w:hAnsi="Times New Roman"/>
          <w:bCs/>
          <w:color w:val="000000"/>
          <w:sz w:val="28"/>
          <w:szCs w:val="28"/>
        </w:rPr>
        <w:t>3.2.</w:t>
      </w:r>
      <w:r>
        <w:rPr>
          <w:rFonts w:cs="Times New Roman" w:ascii="Times New Roman" w:hAnsi="Times New Roman"/>
          <w:bCs/>
          <w:color w:val="000000"/>
          <w:sz w:val="28"/>
          <w:szCs w:val="28"/>
        </w:rPr>
        <w:t>6</w:t>
      </w:r>
      <w:r>
        <w:rPr>
          <w:rFonts w:cs="Times New Roman" w:ascii="Times New Roman" w:hAnsi="Times New Roman"/>
          <w:bCs/>
          <w:color w:val="000000"/>
          <w:sz w:val="28"/>
          <w:szCs w:val="28"/>
        </w:rPr>
        <w:t>. Продолжить контроль выполнения мероприятий по пропаганде безопасного поведения людей на водных объектах, в том числе с привлечением СМИ.</w:t>
      </w:r>
    </w:p>
    <w:p>
      <w:pPr>
        <w:pStyle w:val="Normal"/>
        <w:suppressAutoHyphens w:val="false"/>
        <w:spacing w:lineRule="exact" w:line="310"/>
        <w:ind w:firstLine="567"/>
        <w:jc w:val="both"/>
        <w:rPr>
          <w:rFonts w:ascii="Times New Roman" w:hAnsi="Times New Roman"/>
        </w:rPr>
      </w:pPr>
      <w:r>
        <w:rPr>
          <w:rFonts w:ascii="Times New Roman" w:hAnsi="Times New Roman"/>
        </w:rPr>
      </w:r>
    </w:p>
    <w:p>
      <w:pPr>
        <w:pStyle w:val="Normal"/>
        <w:suppressAutoHyphens w:val="false"/>
        <w:spacing w:lineRule="exact" w:line="310"/>
        <w:ind w:firstLine="567"/>
        <w:jc w:val="both"/>
        <w:rPr>
          <w:rFonts w:ascii="Times New Roman" w:hAnsi="Times New Roman"/>
        </w:rPr>
      </w:pPr>
      <w:r>
        <w:rPr>
          <w:rFonts w:eastAsia="Arial" w:cs="Times New Roman" w:ascii="Times New Roman" w:hAnsi="Times New Roman"/>
          <w:b/>
          <w:bCs/>
          <w:color w:val="000000"/>
          <w:sz w:val="28"/>
          <w:szCs w:val="28"/>
        </w:rPr>
        <w:t>3.3. По риску возникновения техногенных пожаров.</w:t>
      </w:r>
    </w:p>
    <w:p>
      <w:pPr>
        <w:pStyle w:val="BodyText"/>
        <w:ind w:firstLine="567"/>
        <w:rPr>
          <w:rFonts w:ascii="Times New Roman" w:hAnsi="Times New Roman"/>
        </w:rPr>
      </w:pPr>
      <w:r>
        <w:rPr>
          <w:rFonts w:ascii="Times New Roman" w:hAnsi="Times New Roman"/>
          <w:color w:val="000000"/>
          <w:sz w:val="28"/>
          <w:szCs w:val="28"/>
        </w:rPr>
        <w:t xml:space="preserve">3.3.1. Продолжить проведение профилактических мероприятий на объектах частного жилого сектора, садоводческих обществ, направленных на минимизацию риска возникновения пожаров и снижение тяжести последствий от них, уделяя особое внимание местам проживания социально незащищённых граждан. Обеспечить ведение и систематическую актуализацию соответствующих реестров граждан в полном объеме. </w:t>
      </w:r>
    </w:p>
    <w:p>
      <w:pPr>
        <w:pStyle w:val="BodyText"/>
        <w:ind w:firstLine="567"/>
        <w:rPr>
          <w:rFonts w:ascii="Times New Roman" w:hAnsi="Times New Roman"/>
        </w:rPr>
      </w:pPr>
      <w:r>
        <w:rPr>
          <w:rFonts w:ascii="Times New Roman" w:hAnsi="Times New Roman"/>
          <w:color w:val="000000"/>
          <w:sz w:val="28"/>
          <w:szCs w:val="28"/>
        </w:rPr>
        <w:t>3.3.2. Держать на контроле работу в разрезе сельских поселений по инструктированию населения, при необходимости заслушивать руководителей органов местного самоуправления о проводимой работе, в целях достижения установленных Постановлением Губернатора Новосибирской области периодичности инструктажа граждан 100% населения - один раз в год.</w:t>
      </w:r>
    </w:p>
    <w:p>
      <w:pPr>
        <w:pStyle w:val="BodyText"/>
        <w:ind w:firstLine="567"/>
        <w:rPr>
          <w:rFonts w:ascii="Times New Roman" w:hAnsi="Times New Roman"/>
        </w:rPr>
      </w:pPr>
      <w:r>
        <w:rPr>
          <w:rFonts w:ascii="Times New Roman" w:hAnsi="Times New Roman"/>
          <w:color w:val="000000"/>
          <w:sz w:val="28"/>
          <w:szCs w:val="28"/>
        </w:rPr>
        <w:t>3.3.3. Активизировать работу по вручению уведомлений гражданам о необходимости принятия мер по устранению нарушений требований пожарной безопасности.</w:t>
      </w:r>
    </w:p>
    <w:p>
      <w:pPr>
        <w:pStyle w:val="BodyText"/>
        <w:ind w:firstLine="567"/>
        <w:rPr>
          <w:rFonts w:ascii="Times New Roman" w:hAnsi="Times New Roman"/>
        </w:rPr>
      </w:pPr>
      <w:r>
        <w:rPr>
          <w:rFonts w:ascii="Times New Roman" w:hAnsi="Times New Roman"/>
          <w:color w:val="000000"/>
          <w:sz w:val="28"/>
          <w:szCs w:val="28"/>
        </w:rPr>
        <w:t>3.3.4. Принять действенные меры по вводу в строй АДПИ и обеспечению доли выходящих на связь извещателей от общего числа зарегистрированных в системе не менее 97%.</w:t>
      </w:r>
    </w:p>
    <w:p>
      <w:pPr>
        <w:pStyle w:val="BodyText"/>
        <w:ind w:firstLine="567"/>
        <w:rPr>
          <w:rFonts w:ascii="Times New Roman" w:hAnsi="Times New Roman"/>
        </w:rPr>
      </w:pPr>
      <w:r>
        <w:rPr>
          <w:rFonts w:ascii="Times New Roman" w:hAnsi="Times New Roman"/>
          <w:color w:val="000000"/>
          <w:sz w:val="28"/>
          <w:szCs w:val="28"/>
        </w:rPr>
        <w:t xml:space="preserve">3.3.5. Продолжить проведение повторных под роспись инструктажей с собственниками жилых помещений, в которых проживают многодетные семьи и которые ранее отказались от установки АДПИ, акцентировав внимание при проведении инструктажей на требования Правил противопожарного режима в части обязательной установки извещателей в местах проживания указанной категории граждан и ответственность собственника за нарушения требований пожарной безопасности, повлекшие трагические последствия при пожаре. </w:t>
      </w:r>
    </w:p>
    <w:p>
      <w:pPr>
        <w:pStyle w:val="BodyText"/>
        <w:ind w:firstLine="567"/>
        <w:rPr>
          <w:rFonts w:ascii="Times New Roman" w:hAnsi="Times New Roman"/>
        </w:rPr>
      </w:pPr>
      <w:r>
        <w:rPr>
          <w:rFonts w:ascii="Times New Roman" w:hAnsi="Times New Roman"/>
          <w:color w:val="000000"/>
          <w:sz w:val="28"/>
          <w:szCs w:val="28"/>
        </w:rPr>
        <w:t>3.3.6. По выявляемым фактам пожароугрожаемых ситуаций и неработоспособности АДПИ в местах проживания социально-незащищенных граждан, организовать принятие соответствующих мер по устранению данных нарушений в кратчайшие сроки и по минимизации риска возникновения пожара.</w:t>
      </w:r>
    </w:p>
    <w:p>
      <w:pPr>
        <w:pStyle w:val="BodyText"/>
        <w:ind w:firstLine="567"/>
        <w:rPr>
          <w:rFonts w:ascii="Times New Roman" w:hAnsi="Times New Roman"/>
        </w:rPr>
      </w:pPr>
      <w:r>
        <w:rPr>
          <w:rFonts w:ascii="Times New Roman" w:hAnsi="Times New Roman"/>
          <w:color w:val="000000"/>
          <w:sz w:val="28"/>
          <w:szCs w:val="28"/>
        </w:rPr>
        <w:t>3.3.7. Продолжить работу по проведению комплексных внеплановых подворовых обходов по всем местам проживания социально-незащищенной категории граждан ранее оборудованных АДПИ с GSM, в ходе которых проводить проверку мест фактической установки извещателей и их работоспособность, путем его запуска с последующим контролем прохождения сигнала в ЕДДС района, по результатам чего обеспечить, в обязательном порядке, оформление актов проверки работоспособности извещателя, по установленной форме.</w:t>
      </w:r>
    </w:p>
    <w:p>
      <w:pPr>
        <w:pStyle w:val="BodyText"/>
        <w:ind w:firstLine="567"/>
        <w:rPr>
          <w:rFonts w:ascii="Times New Roman" w:hAnsi="Times New Roman"/>
        </w:rPr>
      </w:pPr>
      <w:r>
        <w:rPr>
          <w:rFonts w:ascii="Times New Roman" w:hAnsi="Times New Roman"/>
        </w:rPr>
      </w:r>
    </w:p>
    <w:p>
      <w:pPr>
        <w:pStyle w:val="BodyText"/>
        <w:ind w:firstLine="567"/>
        <w:rPr>
          <w:rFonts w:ascii="Times New Roman" w:hAnsi="Times New Roman"/>
        </w:rPr>
      </w:pPr>
      <w:r>
        <w:rPr>
          <w:rFonts w:ascii="Times New Roman" w:hAnsi="Times New Roman"/>
          <w:b/>
          <w:bCs/>
          <w:color w:val="000000"/>
          <w:sz w:val="28"/>
          <w:szCs w:val="28"/>
        </w:rPr>
        <w:t>3.4. По риску возникновения аварий на ТЭК и ЖКХ.</w:t>
      </w:r>
    </w:p>
    <w:p>
      <w:pPr>
        <w:pStyle w:val="BodyText"/>
        <w:ind w:firstLine="567"/>
        <w:rPr>
          <w:rFonts w:ascii="Times New Roman" w:hAnsi="Times New Roman"/>
        </w:rPr>
      </w:pPr>
      <w:r>
        <w:rPr>
          <w:rFonts w:ascii="Times New Roman" w:hAnsi="Times New Roman"/>
          <w:color w:val="000000"/>
          <w:sz w:val="28"/>
          <w:szCs w:val="28"/>
        </w:rPr>
        <w:t>3.4.1. Вести контроль за работой объектов ТЭК и ЖКХ с целью недопущения возникновения аварий и чрезвычайных ситуаций.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 быть готовыми к принятию экстренных мер в случае возникновения аварий.</w:t>
      </w:r>
    </w:p>
    <w:p>
      <w:pPr>
        <w:pStyle w:val="BodyText"/>
        <w:ind w:firstLine="567"/>
        <w:rPr>
          <w:rFonts w:ascii="Times New Roman" w:hAnsi="Times New Roman"/>
        </w:rPr>
      </w:pPr>
      <w:r>
        <w:rPr>
          <w:rFonts w:ascii="Times New Roman" w:hAnsi="Times New Roman"/>
          <w:color w:val="000000"/>
          <w:sz w:val="28"/>
          <w:szCs w:val="28"/>
        </w:rPr>
        <w:t>3.4.2. Проводить проверки исправности резервных источников электроснабжения, с уточнением способов доставки их к месту возможной ЧС.</w:t>
      </w:r>
    </w:p>
    <w:p>
      <w:pPr>
        <w:pStyle w:val="BodyText"/>
        <w:ind w:firstLine="567"/>
        <w:rPr>
          <w:rFonts w:ascii="Times New Roman" w:hAnsi="Times New Roman"/>
        </w:rPr>
      </w:pPr>
      <w:r>
        <w:rPr>
          <w:rFonts w:ascii="Times New Roman" w:hAnsi="Times New Roman"/>
          <w:color w:val="000000"/>
          <w:sz w:val="28"/>
          <w:szCs w:val="28"/>
        </w:rPr>
        <w:t>3.4.3. Регулярно проводить проверку газового оборудования в жилом секторе и многоквартирных домах.</w:t>
      </w:r>
    </w:p>
    <w:p>
      <w:pPr>
        <w:pStyle w:val="BodyText"/>
        <w:ind w:firstLine="567"/>
        <w:rPr>
          <w:rFonts w:ascii="Times New Roman" w:hAnsi="Times New Roman"/>
        </w:rPr>
      </w:pPr>
      <w:r>
        <w:rPr>
          <w:rFonts w:ascii="Times New Roman" w:hAnsi="Times New Roman"/>
          <w:color w:val="000000"/>
          <w:sz w:val="28"/>
          <w:szCs w:val="28"/>
        </w:rPr>
        <w:t>3.4.4. Проводить проверку и при необходимости организовать работы по очистке крыш, козырьков зданий и сооружений, от снега и ледяных образований (сосулек).</w:t>
      </w:r>
    </w:p>
    <w:p>
      <w:pPr>
        <w:pStyle w:val="BodyText"/>
        <w:ind w:firstLine="567"/>
        <w:rPr>
          <w:rFonts w:ascii="Times New Roman" w:hAnsi="Times New Roman"/>
        </w:rPr>
      </w:pPr>
      <w:r>
        <w:rPr>
          <w:rFonts w:ascii="Times New Roman" w:hAnsi="Times New Roman"/>
          <w:color w:val="000000"/>
          <w:sz w:val="28"/>
          <w:szCs w:val="28"/>
        </w:rPr>
        <w:t>При возникновении ЧС немедленно информировать старшего оперативного дежурного ЦУКС ГУ МЧС России по Новосибирской области по телефону 8-(383)-217-68-06.</w:t>
      </w:r>
    </w:p>
    <w:p>
      <w:pPr>
        <w:pStyle w:val="Normal"/>
        <w:tabs>
          <w:tab w:val="clear" w:pos="720"/>
          <w:tab w:val="left" w:pos="4545" w:leader="none"/>
          <w:tab w:val="left" w:pos="4590" w:leader="none"/>
        </w:tabs>
        <w:spacing w:lineRule="exact" w:line="310"/>
        <w:rPr>
          <w:rFonts w:ascii="Times New Roman" w:hAnsi="Times New Roman" w:cs="Times New Roman"/>
          <w:color w:val="000000"/>
          <w:sz w:val="28"/>
          <w:szCs w:val="28"/>
          <w:shd w:fill="FFFF00" w:val="clear"/>
        </w:rPr>
      </w:pPr>
      <w:r>
        <w:rPr>
          <w:rFonts w:cs="Times New Roman" w:ascii="Times New Roman" w:hAnsi="Times New Roman"/>
          <w:color w:val="000000"/>
          <w:sz w:val="28"/>
          <w:szCs w:val="28"/>
          <w:shd w:fill="FFFF00" w:val="clear"/>
        </w:rPr>
      </w:r>
    </w:p>
    <w:p>
      <w:pPr>
        <w:pStyle w:val="Normal"/>
        <w:tabs>
          <w:tab w:val="clear" w:pos="720"/>
          <w:tab w:val="left" w:pos="4545" w:leader="none"/>
          <w:tab w:val="left" w:pos="4590" w:leader="none"/>
        </w:tabs>
        <w:spacing w:lineRule="exact" w:line="310"/>
        <w:rPr>
          <w:rFonts w:ascii="Times New Roman" w:hAnsi="Times New Roman" w:cs="Times New Roman"/>
          <w:color w:val="000000"/>
          <w:sz w:val="28"/>
          <w:szCs w:val="28"/>
          <w:shd w:fill="FFFF00" w:val="clear"/>
        </w:rPr>
      </w:pPr>
      <w:r>
        <w:rPr>
          <w:rFonts w:cs="Times New Roman" w:ascii="Times New Roman" w:hAnsi="Times New Roman"/>
          <w:color w:val="000000"/>
          <w:sz w:val="28"/>
          <w:szCs w:val="28"/>
          <w:shd w:fill="FFFF00" w:val="clear"/>
        </w:rPr>
      </w:r>
    </w:p>
    <w:p>
      <w:pPr>
        <w:pStyle w:val="Normal"/>
        <w:tabs>
          <w:tab w:val="clear" w:pos="720"/>
          <w:tab w:val="left" w:pos="4545" w:leader="none"/>
          <w:tab w:val="left" w:pos="4590" w:leader="none"/>
        </w:tabs>
        <w:spacing w:lineRule="exact" w:line="310"/>
        <w:rPr>
          <w:rFonts w:ascii="Times New Roman" w:hAnsi="Times New Roman"/>
        </w:rPr>
      </w:pPr>
      <w:bookmarkStart w:id="12" w:name="_Hlk163747752"/>
      <w:bookmarkEnd w:id="12"/>
      <w:r>
        <w:rPr>
          <w:rFonts w:cs="Times New Roman" w:ascii="Times New Roman" w:hAnsi="Times New Roman"/>
          <w:color w:val="000000"/>
          <w:sz w:val="28"/>
          <w:szCs w:val="28"/>
        </w:rPr>
        <w:t>Заместитель начальника центра</w:t>
      </w:r>
    </w:p>
    <w:p>
      <w:pPr>
        <w:pStyle w:val="Normal"/>
        <w:tabs>
          <w:tab w:val="clear" w:pos="720"/>
          <w:tab w:val="left" w:pos="4545" w:leader="none"/>
          <w:tab w:val="left" w:pos="4590" w:leader="none"/>
        </w:tabs>
        <w:spacing w:lineRule="exact" w:line="310"/>
        <w:rPr>
          <w:rFonts w:ascii="Times New Roman" w:hAnsi="Times New Roman"/>
        </w:rPr>
      </w:pPr>
      <w:r>
        <w:rPr>
          <w:rFonts w:cs="Times New Roman" w:ascii="Times New Roman" w:hAnsi="Times New Roman"/>
          <w:color w:val="000000"/>
          <w:sz w:val="28"/>
          <w:szCs w:val="28"/>
        </w:rPr>
        <w:t>(старший оперативный дежурный)</w:t>
      </w:r>
    </w:p>
    <w:p>
      <w:pPr>
        <w:pStyle w:val="Normal"/>
        <w:rPr>
          <w:rFonts w:ascii="Times New Roman" w:hAnsi="Times New Roman"/>
        </w:rPr>
      </w:pPr>
      <w:r>
        <w:drawing>
          <wp:anchor behindDoc="0" distT="0" distB="0" distL="0" distR="0" simplePos="0" locked="0" layoutInCell="1" allowOverlap="1" relativeHeight="3">
            <wp:simplePos x="0" y="0"/>
            <wp:positionH relativeFrom="column">
              <wp:posOffset>3432810</wp:posOffset>
            </wp:positionH>
            <wp:positionV relativeFrom="paragraph">
              <wp:posOffset>203200</wp:posOffset>
            </wp:positionV>
            <wp:extent cx="1066800" cy="561975"/>
            <wp:effectExtent l="0" t="0" r="0" b="0"/>
            <wp:wrapNone/>
            <wp:docPr id="2"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
                    <pic:cNvPicPr>
                      <a:picLocks noChangeAspect="1" noChangeArrowheads="1"/>
                    </pic:cNvPicPr>
                  </pic:nvPicPr>
                  <pic:blipFill>
                    <a:blip r:embed="rId3"/>
                    <a:stretch>
                      <a:fillRect/>
                    </a:stretch>
                  </pic:blipFill>
                  <pic:spPr bwMode="auto">
                    <a:xfrm>
                      <a:off x="0" y="0"/>
                      <a:ext cx="1066800" cy="561975"/>
                    </a:xfrm>
                    <a:prstGeom prst="rect">
                      <a:avLst/>
                    </a:prstGeom>
                    <a:noFill/>
                  </pic:spPr>
                </pic:pic>
              </a:graphicData>
            </a:graphic>
          </wp:anchor>
        </w:drawing>
      </w:r>
      <w:r>
        <w:rPr>
          <w:rFonts w:cs="Times New Roman" w:ascii="Times New Roman" w:hAnsi="Times New Roman"/>
          <w:color w:val="000000"/>
          <w:sz w:val="28"/>
          <w:szCs w:val="28"/>
        </w:rPr>
        <w:t>ЦУКС ГУ МЧС России по Новосибирской области</w:t>
      </w:r>
    </w:p>
    <w:p>
      <w:pPr>
        <w:pStyle w:val="Normal"/>
        <w:tabs>
          <w:tab w:val="clear" w:pos="720"/>
          <w:tab w:val="left" w:pos="7938" w:leader="none"/>
          <w:tab w:val="left" w:pos="8080" w:leader="none"/>
        </w:tabs>
        <w:rPr>
          <w:rFonts w:ascii="Times New Roman" w:hAnsi="Times New Roman" w:cs="Times New Roman"/>
          <w:color w:val="000000"/>
          <w:sz w:val="28"/>
          <w:szCs w:val="28"/>
        </w:rPr>
      </w:pPr>
      <w:r>
        <w:rPr>
          <w:rFonts w:cs="Times New Roman" w:ascii="Times New Roman" w:hAnsi="Times New Roman"/>
          <w:color w:val="000000"/>
          <w:sz w:val="28"/>
          <w:szCs w:val="28"/>
        </w:rPr>
        <w:t>подполковник вн. службы                                                            В.А. Руденко</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cs="Times New Roman" w:ascii="Times New Roman" w:hAnsi="Times New Roman"/>
          <w:color w:val="000000"/>
          <w:sz w:val="16"/>
          <w:szCs w:val="16"/>
        </w:rPr>
        <w:t>исп. Антонов Д.А.</w:t>
      </w:r>
    </w:p>
    <w:p>
      <w:pPr>
        <w:pStyle w:val="Normal"/>
        <w:jc w:val="both"/>
        <w:rPr>
          <w:rFonts w:ascii="Times New Roman" w:hAnsi="Times New Roman"/>
        </w:rPr>
      </w:pPr>
      <w:r>
        <w:rPr>
          <w:rFonts w:cs="Times New Roman" w:ascii="Times New Roman" w:hAnsi="Times New Roman"/>
          <w:color w:val="000000"/>
          <w:sz w:val="16"/>
          <w:szCs w:val="16"/>
        </w:rPr>
        <w:t>Тел. 8-(383)-203-50-03, 33-500-412</w:t>
      </w:r>
    </w:p>
    <w:p>
      <w:pPr>
        <w:pStyle w:val="Normal"/>
        <w:jc w:val="center"/>
        <w:rPr>
          <w:rFonts w:ascii="Times New Roman" w:hAnsi="Times New Roman"/>
        </w:rPr>
      </w:pPr>
      <w:r>
        <w:rPr>
          <w:rFonts w:cs="Times New Roman" w:ascii="Times New Roman" w:hAnsi="Times New Roman"/>
          <w:b/>
          <w:color w:val="000000"/>
          <w:sz w:val="24"/>
          <w:szCs w:val="24"/>
        </w:rPr>
        <w:t>Расчет рассылки</w:t>
      </w:r>
    </w:p>
    <w:p>
      <w:pPr>
        <w:pStyle w:val="Normal"/>
        <w:jc w:val="both"/>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jc w:val="both"/>
        <w:rPr>
          <w:rFonts w:ascii="Times New Roman" w:hAnsi="Times New Roman"/>
        </w:rPr>
      </w:pPr>
      <w:r>
        <w:rPr>
          <w:rFonts w:cs="Times New Roman" w:ascii="Times New Roman" w:hAnsi="Times New Roman"/>
          <w:b/>
          <w:color w:val="000000"/>
          <w:sz w:val="24"/>
          <w:szCs w:val="24"/>
        </w:rPr>
        <w:t>Органы МЧС</w:t>
      </w:r>
    </w:p>
    <w:p>
      <w:pPr>
        <w:pStyle w:val="Normal"/>
        <w:jc w:val="both"/>
        <w:rPr>
          <w:rFonts w:ascii="Times New Roman" w:hAnsi="Times New Roman" w:cs="Times New Roman"/>
          <w:b/>
          <w:color w:val="000000"/>
          <w:sz w:val="24"/>
          <w:szCs w:val="24"/>
        </w:rPr>
      </w:pPr>
      <w:r>
        <w:rPr>
          <w:rFonts w:cs="Times New Roman" w:ascii="Times New Roman" w:hAnsi="Times New Roman"/>
          <w:b/>
          <w:color w:val="000000"/>
          <w:sz w:val="24"/>
          <w:szCs w:val="24"/>
        </w:rPr>
      </w:r>
    </w:p>
    <w:tbl>
      <w:tblPr>
        <w:tblW w:w="948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15"/>
        <w:gridCol w:w="3410"/>
        <w:gridCol w:w="3706"/>
        <w:gridCol w:w="1556"/>
      </w:tblGrid>
      <w:tr>
        <w:trPr>
          <w:tblHeader w:val="true"/>
          <w:trHeight w:val="526"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п/п</w:t>
            </w:r>
          </w:p>
        </w:tc>
        <w:tc>
          <w:tcPr>
            <w:tcW w:w="3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Наименование получателей</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Примечание</w:t>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2"/>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ПСЧ</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seytchanovst@54.mchs.gov.ru</w:t>
            </w:r>
          </w:p>
          <w:p>
            <w:pPr>
              <w:pStyle w:val="Normal"/>
              <w:widowControl w:val="false"/>
              <w:jc w:val="both"/>
              <w:rPr>
                <w:rFonts w:ascii="Times New Roman" w:hAnsi="Times New Roman"/>
              </w:rPr>
            </w:pPr>
            <w:r>
              <w:rPr>
                <w:rFonts w:cs="Times New Roman" w:ascii="Times New Roman" w:hAnsi="Times New Roman"/>
                <w:color w:val="000000"/>
                <w:sz w:val="24"/>
                <w:szCs w:val="24"/>
              </w:rPr>
              <w:t>sanarovaa@54.mchs.gov.ru</w:t>
            </w:r>
          </w:p>
          <w:p>
            <w:pPr>
              <w:pStyle w:val="Normal"/>
              <w:widowControl w:val="false"/>
              <w:jc w:val="both"/>
              <w:rPr>
                <w:rFonts w:ascii="Times New Roman" w:hAnsi="Times New Roman"/>
              </w:rPr>
            </w:pPr>
            <w:r>
              <w:rPr>
                <w:rFonts w:cs="Times New Roman" w:ascii="Times New Roman" w:hAnsi="Times New Roman"/>
                <w:color w:val="000000"/>
                <w:sz w:val="24"/>
                <w:szCs w:val="24"/>
              </w:rPr>
              <w:t>7psch@54.mchs.gov.ru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8psch@54.mchs.gov.ru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9psch@54.mchs.gov.ru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op15psch@54.mchs.gov.ru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24psch@54.mchs.gov.ru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anoshkinak@54.mchs.gov.ru</w:t>
            </w:r>
          </w:p>
          <w:p>
            <w:pPr>
              <w:pStyle w:val="Normal"/>
              <w:widowControl w:val="false"/>
              <w:jc w:val="both"/>
              <w:rPr>
                <w:rFonts w:ascii="Times New Roman" w:hAnsi="Times New Roman"/>
              </w:rPr>
            </w:pPr>
            <w:r>
              <w:rPr>
                <w:rFonts w:cs="Times New Roman" w:ascii="Times New Roman" w:hAnsi="Times New Roman"/>
                <w:color w:val="000000"/>
                <w:sz w:val="24"/>
                <w:szCs w:val="24"/>
              </w:rPr>
              <w:t>kovalenkois@54.mchs.gov.ru</w:t>
            </w:r>
          </w:p>
          <w:p>
            <w:pPr>
              <w:pStyle w:val="Normal"/>
              <w:widowControl w:val="false"/>
              <w:jc w:val="both"/>
              <w:rPr>
                <w:rFonts w:ascii="Times New Roman" w:hAnsi="Times New Roman"/>
              </w:rPr>
            </w:pPr>
            <w:r>
              <w:rPr>
                <w:rFonts w:cs="Times New Roman" w:ascii="Times New Roman" w:hAnsi="Times New Roman"/>
                <w:color w:val="000000"/>
                <w:sz w:val="24"/>
                <w:szCs w:val="24"/>
              </w:rPr>
              <w:t>kazakovdn@54.mchs.gov.ru</w:t>
            </w:r>
          </w:p>
          <w:p>
            <w:pPr>
              <w:pStyle w:val="Normal"/>
              <w:widowControl w:val="false"/>
              <w:jc w:val="both"/>
              <w:rPr>
                <w:rFonts w:ascii="Times New Roman" w:hAnsi="Times New Roman"/>
              </w:rPr>
            </w:pPr>
            <w:r>
              <w:rPr>
                <w:rFonts w:cs="Times New Roman" w:ascii="Times New Roman" w:hAnsi="Times New Roman"/>
                <w:color w:val="000000"/>
                <w:sz w:val="24"/>
                <w:szCs w:val="24"/>
              </w:rPr>
              <w:t>podlepenecss@54.mchs.gov.ru</w:t>
            </w:r>
          </w:p>
          <w:p>
            <w:pPr>
              <w:pStyle w:val="Normal"/>
              <w:widowControl w:val="false"/>
              <w:jc w:val="both"/>
              <w:rPr>
                <w:rFonts w:ascii="Times New Roman" w:hAnsi="Times New Roman"/>
              </w:rPr>
            </w:pPr>
            <w:r>
              <w:rPr>
                <w:rFonts w:cs="Times New Roman" w:ascii="Times New Roman" w:hAnsi="Times New Roman"/>
                <w:color w:val="000000"/>
                <w:sz w:val="24"/>
                <w:szCs w:val="24"/>
              </w:rPr>
              <w:t>4psch@54.mchs.gov.ru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5psch@54.mchs.gov.ru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10</w:t>
            </w:r>
            <w:r>
              <w:rPr>
                <w:rFonts w:cs="Times New Roman" w:ascii="Times New Roman" w:hAnsi="Times New Roman"/>
                <w:color w:val="000000"/>
                <w:sz w:val="24"/>
                <w:szCs w:val="24"/>
                <w:lang w:val="en-US"/>
              </w:rPr>
              <w:t>psch</w:t>
            </w:r>
            <w:r>
              <w:rPr>
                <w:rFonts w:cs="Times New Roman" w:ascii="Times New Roman" w:hAnsi="Times New Roman"/>
                <w:color w:val="000000"/>
                <w:sz w:val="24"/>
                <w:szCs w:val="24"/>
              </w:rPr>
              <w:t>@54.mchs.gov.ru</w:t>
            </w:r>
          </w:p>
          <w:p>
            <w:pPr>
              <w:pStyle w:val="Normal"/>
              <w:widowControl w:val="false"/>
              <w:jc w:val="both"/>
              <w:rPr>
                <w:rFonts w:ascii="Times New Roman" w:hAnsi="Times New Roman"/>
              </w:rPr>
            </w:pPr>
            <w:r>
              <w:rPr>
                <w:rFonts w:cs="Times New Roman" w:ascii="Times New Roman" w:hAnsi="Times New Roman"/>
                <w:color w:val="000000"/>
                <w:sz w:val="24"/>
                <w:szCs w:val="24"/>
              </w:rPr>
              <w:t>19psch@54.mchs.gov.ru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kaluginaa@54.mchs.gov.ru</w:t>
            </w:r>
          </w:p>
          <w:p>
            <w:pPr>
              <w:pStyle w:val="Normal"/>
              <w:widowControl w:val="false"/>
              <w:jc w:val="both"/>
              <w:rPr>
                <w:rFonts w:ascii="Times New Roman" w:hAnsi="Times New Roman"/>
              </w:rPr>
            </w:pPr>
            <w:r>
              <w:rPr>
                <w:rFonts w:cs="Times New Roman" w:ascii="Times New Roman" w:hAnsi="Times New Roman"/>
                <w:color w:val="000000"/>
                <w:sz w:val="24"/>
                <w:szCs w:val="24"/>
              </w:rPr>
              <w:t>55psch@54.mchs.gov.ru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IzmaylovDV@54.mchs.gov.ru</w:t>
            </w:r>
          </w:p>
          <w:p>
            <w:pPr>
              <w:pStyle w:val="Normal"/>
              <w:widowControl w:val="false"/>
              <w:jc w:val="both"/>
              <w:rPr>
                <w:rFonts w:ascii="Times New Roman" w:hAnsi="Times New Roman"/>
              </w:rPr>
            </w:pPr>
            <w:r>
              <w:rPr>
                <w:rFonts w:cs="Times New Roman" w:ascii="Times New Roman" w:hAnsi="Times New Roman"/>
                <w:color w:val="000000"/>
                <w:sz w:val="24"/>
                <w:szCs w:val="24"/>
              </w:rPr>
              <w:t>mochaeviyu@54.mchs.gov.ru</w:t>
            </w:r>
          </w:p>
          <w:p>
            <w:pPr>
              <w:pStyle w:val="Normal"/>
              <w:widowControl w:val="false"/>
              <w:jc w:val="both"/>
              <w:rPr>
                <w:rFonts w:ascii="Times New Roman" w:hAnsi="Times New Roman"/>
              </w:rPr>
            </w:pPr>
            <w:r>
              <w:rPr>
                <w:rFonts w:cs="Times New Roman" w:ascii="Times New Roman" w:hAnsi="Times New Roman"/>
                <w:color w:val="000000"/>
                <w:sz w:val="24"/>
                <w:szCs w:val="24"/>
              </w:rPr>
              <w:t>60psch@54.mchs.gov.ru.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fribusav@54.mchs.gov.ru</w:t>
            </w:r>
          </w:p>
          <w:p>
            <w:pPr>
              <w:pStyle w:val="Normal"/>
              <w:widowControl w:val="false"/>
              <w:jc w:val="both"/>
              <w:rPr>
                <w:rFonts w:ascii="Times New Roman" w:hAnsi="Times New Roman"/>
              </w:rPr>
            </w:pPr>
            <w:r>
              <w:rPr>
                <w:rFonts w:cs="Times New Roman" w:ascii="Times New Roman" w:hAnsi="Times New Roman"/>
                <w:color w:val="000000"/>
                <w:sz w:val="24"/>
                <w:szCs w:val="24"/>
              </w:rPr>
              <w:t>75psch@54.mchs.gov.ru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zinoveevev@54.mchs.gov.ru</w:t>
            </w:r>
          </w:p>
          <w:p>
            <w:pPr>
              <w:pStyle w:val="Normal"/>
              <w:widowControl w:val="false"/>
              <w:jc w:val="both"/>
              <w:rPr>
                <w:rFonts w:ascii="Times New Roman" w:hAnsi="Times New Roman"/>
              </w:rPr>
            </w:pPr>
            <w:r>
              <w:rPr>
                <w:rFonts w:cs="Times New Roman" w:ascii="Times New Roman" w:hAnsi="Times New Roman"/>
                <w:color w:val="000000"/>
                <w:sz w:val="24"/>
                <w:szCs w:val="24"/>
              </w:rPr>
              <w:t>zubrevskiyva@54.mchs.gov.ru</w:t>
            </w:r>
          </w:p>
          <w:p>
            <w:pPr>
              <w:pStyle w:val="Normal"/>
              <w:widowControl w:val="false"/>
              <w:jc w:val="both"/>
              <w:rPr>
                <w:rFonts w:ascii="Times New Roman" w:hAnsi="Times New Roman"/>
              </w:rPr>
            </w:pPr>
            <w:r>
              <w:rPr>
                <w:rFonts w:cs="Times New Roman" w:ascii="Times New Roman" w:hAnsi="Times New Roman"/>
                <w:color w:val="000000"/>
                <w:sz w:val="24"/>
                <w:szCs w:val="24"/>
              </w:rPr>
              <w:t>puzanovvv@54.mchs.gov.ru</w:t>
            </w:r>
          </w:p>
          <w:p>
            <w:pPr>
              <w:pStyle w:val="Normal"/>
              <w:widowControl w:val="false"/>
              <w:jc w:val="both"/>
              <w:rPr>
                <w:rFonts w:ascii="Times New Roman" w:hAnsi="Times New Roman"/>
              </w:rPr>
            </w:pPr>
            <w:r>
              <w:rPr>
                <w:rFonts w:cs="Times New Roman" w:ascii="Times New Roman" w:hAnsi="Times New Roman"/>
                <w:color w:val="000000"/>
                <w:sz w:val="24"/>
                <w:szCs w:val="24"/>
              </w:rPr>
              <w:t>makarenkodi@54.mchs.gov.ru</w:t>
            </w:r>
          </w:p>
          <w:p>
            <w:pPr>
              <w:pStyle w:val="Normal"/>
              <w:widowControl w:val="false"/>
              <w:jc w:val="both"/>
              <w:rPr>
                <w:rFonts w:ascii="Times New Roman" w:hAnsi="Times New Roman"/>
              </w:rPr>
            </w:pPr>
            <w:r>
              <w:rPr>
                <w:rFonts w:cs="Times New Roman" w:ascii="Times New Roman" w:hAnsi="Times New Roman"/>
                <w:color w:val="000000"/>
                <w:sz w:val="24"/>
                <w:szCs w:val="24"/>
              </w:rPr>
              <w:t>51psch@54.mchs.gov.ru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chudakovaa@54.mchs.gov.ru</w:t>
            </w:r>
          </w:p>
          <w:p>
            <w:pPr>
              <w:pStyle w:val="Normal"/>
              <w:widowControl w:val="false"/>
              <w:jc w:val="both"/>
              <w:rPr>
                <w:rFonts w:ascii="Times New Roman" w:hAnsi="Times New Roman"/>
              </w:rPr>
            </w:pPr>
            <w:r>
              <w:rPr>
                <w:rFonts w:cs="Times New Roman" w:ascii="Times New Roman" w:hAnsi="Times New Roman"/>
                <w:color w:val="000000"/>
                <w:sz w:val="24"/>
                <w:szCs w:val="24"/>
              </w:rPr>
              <w:t>kostrykinka@54.mchs.gov.ru</w:t>
            </w:r>
          </w:p>
          <w:p>
            <w:pPr>
              <w:pStyle w:val="Normal"/>
              <w:widowControl w:val="false"/>
              <w:jc w:val="both"/>
              <w:rPr>
                <w:rFonts w:ascii="Times New Roman" w:hAnsi="Times New Roman"/>
              </w:rPr>
            </w:pPr>
            <w:r>
              <w:rPr>
                <w:rFonts w:cs="Times New Roman" w:ascii="Times New Roman" w:hAnsi="Times New Roman"/>
                <w:color w:val="000000"/>
                <w:sz w:val="24"/>
                <w:szCs w:val="24"/>
              </w:rPr>
              <w:t>57psch@54.mchs.gov.ru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kuzminvv@54.mchs.gov.ru</w:t>
            </w:r>
          </w:p>
          <w:p>
            <w:pPr>
              <w:pStyle w:val="Normal"/>
              <w:widowControl w:val="false"/>
              <w:jc w:val="both"/>
              <w:rPr>
                <w:rFonts w:ascii="Times New Roman" w:hAnsi="Times New Roman"/>
              </w:rPr>
            </w:pPr>
            <w:r>
              <w:rPr>
                <w:rFonts w:cs="Times New Roman" w:ascii="Times New Roman" w:hAnsi="Times New Roman"/>
                <w:color w:val="000000"/>
                <w:sz w:val="24"/>
                <w:szCs w:val="24"/>
              </w:rPr>
              <w:t>lavrovai@54.mchs.gov.ru</w:t>
            </w:r>
          </w:p>
          <w:p>
            <w:pPr>
              <w:pStyle w:val="Normal"/>
              <w:widowControl w:val="false"/>
              <w:jc w:val="both"/>
              <w:rPr>
                <w:rFonts w:ascii="Times New Roman" w:hAnsi="Times New Roman"/>
              </w:rPr>
            </w:pPr>
            <w:r>
              <w:rPr>
                <w:rFonts w:cs="Times New Roman" w:ascii="Times New Roman" w:hAnsi="Times New Roman"/>
                <w:color w:val="000000"/>
                <w:sz w:val="24"/>
                <w:szCs w:val="24"/>
              </w:rPr>
              <w:t>69psch@54.mchs.gov.ru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kasimovpn@54.mchs.gov.ru</w:t>
            </w:r>
          </w:p>
          <w:p>
            <w:pPr>
              <w:pStyle w:val="Normal"/>
              <w:widowControl w:val="false"/>
              <w:jc w:val="both"/>
              <w:rPr>
                <w:rFonts w:ascii="Times New Roman" w:hAnsi="Times New Roman"/>
              </w:rPr>
            </w:pPr>
            <w:r>
              <w:rPr>
                <w:rFonts w:cs="Times New Roman" w:ascii="Times New Roman" w:hAnsi="Times New Roman"/>
                <w:color w:val="000000"/>
                <w:sz w:val="24"/>
                <w:szCs w:val="24"/>
              </w:rPr>
              <w:t>71psch@54.mchs.gov.ru</w:t>
            </w:r>
          </w:p>
          <w:p>
            <w:pPr>
              <w:pStyle w:val="Normal"/>
              <w:widowControl w:val="false"/>
              <w:jc w:val="both"/>
              <w:rPr/>
            </w:pPr>
            <w:hyperlink r:id="rId4">
              <w:r>
                <w:rPr>
                  <w:rStyle w:val="Style"/>
                  <w:rFonts w:cs="Times New Roman" w:ascii="Times New Roman" w:hAnsi="Times New Roman"/>
                  <w:color w:val="000000"/>
                  <w:sz w:val="24"/>
                  <w:szCs w:val="24"/>
                </w:rPr>
                <w:t>trepuzov@mail.ru</w:t>
              </w:r>
            </w:hyperlink>
          </w:p>
          <w:p>
            <w:pPr>
              <w:pStyle w:val="Normal"/>
              <w:widowControl w:val="false"/>
              <w:jc w:val="both"/>
              <w:rPr>
                <w:rFonts w:ascii="Times New Roman" w:hAnsi="Times New Roman"/>
              </w:rPr>
            </w:pPr>
            <w:r>
              <w:rPr>
                <w:rFonts w:cs="Times New Roman" w:ascii="Times New Roman" w:hAnsi="Times New Roman"/>
                <w:color w:val="000000"/>
                <w:sz w:val="24"/>
                <w:szCs w:val="24"/>
              </w:rPr>
              <w:t>bubnovichae@54.mchs.gov.ru</w:t>
            </w:r>
          </w:p>
          <w:p>
            <w:pPr>
              <w:pStyle w:val="Normal"/>
              <w:widowControl w:val="false"/>
              <w:jc w:val="both"/>
              <w:rPr>
                <w:rFonts w:ascii="Times New Roman" w:hAnsi="Times New Roman"/>
              </w:rPr>
            </w:pPr>
            <w:r>
              <w:rPr>
                <w:rFonts w:cs="Times New Roman" w:ascii="Times New Roman" w:hAnsi="Times New Roman"/>
                <w:color w:val="000000"/>
                <w:sz w:val="24"/>
                <w:szCs w:val="24"/>
              </w:rPr>
              <w:t>miroshnichenkoav@54.mchs.gov.ru</w:t>
            </w:r>
          </w:p>
          <w:p>
            <w:pPr>
              <w:pStyle w:val="Normal"/>
              <w:widowControl w:val="false"/>
              <w:jc w:val="both"/>
              <w:rPr>
                <w:rFonts w:ascii="Times New Roman" w:hAnsi="Times New Roman"/>
              </w:rPr>
            </w:pPr>
            <w:r>
              <w:rPr>
                <w:rFonts w:cs="Times New Roman" w:ascii="Times New Roman" w:hAnsi="Times New Roman"/>
                <w:color w:val="000000"/>
                <w:sz w:val="24"/>
                <w:szCs w:val="24"/>
              </w:rPr>
              <w:t>73psch@54.mchs.gov.ru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5pso@54.mchs.gov.ru</w:t>
            </w:r>
          </w:p>
          <w:p>
            <w:pPr>
              <w:pStyle w:val="Normal"/>
              <w:widowControl w:val="false"/>
              <w:jc w:val="both"/>
              <w:rPr>
                <w:rFonts w:ascii="Times New Roman" w:hAnsi="Times New Roman"/>
              </w:rPr>
            </w:pPr>
            <w:r>
              <w:rPr>
                <w:rFonts w:cs="Times New Roman" w:ascii="Times New Roman" w:hAnsi="Times New Roman"/>
                <w:color w:val="000000"/>
                <w:sz w:val="24"/>
                <w:szCs w:val="24"/>
              </w:rPr>
              <w:t>oppsch5@54.mchs.gov.ru</w:t>
            </w:r>
          </w:p>
          <w:p>
            <w:pPr>
              <w:pStyle w:val="Normal"/>
              <w:widowControl w:val="false"/>
              <w:jc w:val="both"/>
              <w:rPr>
                <w:rFonts w:ascii="Times New Roman" w:hAnsi="Times New Roman"/>
              </w:rPr>
            </w:pPr>
            <w:r>
              <w:rPr>
                <w:rFonts w:cs="Times New Roman" w:ascii="Times New Roman" w:hAnsi="Times New Roman"/>
                <w:color w:val="000000"/>
                <w:sz w:val="24"/>
                <w:szCs w:val="24"/>
              </w:rPr>
              <w:t>37psch@54.mchs.gov.ru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burdinvs@54.mchs.gov.ru</w:t>
            </w:r>
          </w:p>
          <w:p>
            <w:pPr>
              <w:pStyle w:val="Normal"/>
              <w:widowControl w:val="false"/>
              <w:jc w:val="both"/>
              <w:rPr>
                <w:rFonts w:ascii="Times New Roman" w:hAnsi="Times New Roman"/>
              </w:rPr>
            </w:pPr>
            <w:r>
              <w:rPr>
                <w:rFonts w:cs="Times New Roman" w:ascii="Times New Roman" w:hAnsi="Times New Roman"/>
                <w:color w:val="000000"/>
                <w:sz w:val="24"/>
                <w:szCs w:val="24"/>
              </w:rPr>
              <w:t>65psch@54.mchs.gov.ru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66psch@54.mchs.gov.ru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ProhorchukNV@54.mchs.gov.ru</w:t>
            </w:r>
          </w:p>
          <w:p>
            <w:pPr>
              <w:pStyle w:val="Normal"/>
              <w:widowControl w:val="false"/>
              <w:jc w:val="both"/>
              <w:rPr>
                <w:rFonts w:ascii="Times New Roman" w:hAnsi="Times New Roman"/>
              </w:rPr>
            </w:pPr>
            <w:r>
              <w:rPr>
                <w:rFonts w:cs="Times New Roman" w:ascii="Times New Roman" w:hAnsi="Times New Roman"/>
                <w:color w:val="000000"/>
                <w:sz w:val="24"/>
                <w:szCs w:val="24"/>
              </w:rPr>
              <w:t>LavrikNA@54.mchs.gov.ru</w:t>
            </w:r>
          </w:p>
          <w:p>
            <w:pPr>
              <w:pStyle w:val="Normal"/>
              <w:widowControl w:val="false"/>
              <w:jc w:val="both"/>
              <w:rPr>
                <w:rFonts w:ascii="Times New Roman" w:hAnsi="Times New Roman"/>
              </w:rPr>
            </w:pPr>
            <w:r>
              <w:rPr>
                <w:rFonts w:cs="Times New Roman" w:ascii="Times New Roman" w:hAnsi="Times New Roman"/>
                <w:color w:val="000000"/>
                <w:sz w:val="24"/>
                <w:szCs w:val="24"/>
              </w:rPr>
              <w:t>sokolovKE@54.mchs.gov.ru</w:t>
            </w:r>
          </w:p>
          <w:p>
            <w:pPr>
              <w:pStyle w:val="Normal"/>
              <w:widowControl w:val="false"/>
              <w:jc w:val="both"/>
              <w:rPr>
                <w:rFonts w:ascii="Times New Roman" w:hAnsi="Times New Roman"/>
              </w:rPr>
            </w:pPr>
            <w:r>
              <w:rPr>
                <w:rFonts w:cs="Times New Roman" w:ascii="Times New Roman" w:hAnsi="Times New Roman"/>
                <w:color w:val="000000"/>
                <w:sz w:val="24"/>
                <w:szCs w:val="24"/>
              </w:rPr>
              <w:t>AnichenkoAS@54.mchs.gov.ru</w:t>
            </w:r>
          </w:p>
          <w:p>
            <w:pPr>
              <w:pStyle w:val="Normal"/>
              <w:widowControl w:val="false"/>
              <w:jc w:val="both"/>
              <w:rPr>
                <w:rFonts w:ascii="Times New Roman" w:hAnsi="Times New Roman"/>
              </w:rPr>
            </w:pPr>
            <w:r>
              <w:rPr>
                <w:rFonts w:cs="Times New Roman" w:ascii="Times New Roman" w:hAnsi="Times New Roman"/>
                <w:color w:val="000000"/>
                <w:sz w:val="24"/>
                <w:szCs w:val="24"/>
              </w:rPr>
              <w:t>Dahovvv@54.mchs.gov.ru</w:t>
            </w:r>
          </w:p>
          <w:p>
            <w:pPr>
              <w:pStyle w:val="Normal"/>
              <w:widowControl w:val="false"/>
              <w:jc w:val="both"/>
              <w:rPr>
                <w:rFonts w:ascii="Times New Roman" w:hAnsi="Times New Roman"/>
              </w:rPr>
            </w:pPr>
            <w:r>
              <w:rPr>
                <w:rFonts w:cs="Times New Roman" w:ascii="Times New Roman" w:hAnsi="Times New Roman"/>
                <w:color w:val="000000"/>
                <w:sz w:val="24"/>
                <w:szCs w:val="24"/>
              </w:rPr>
              <w:t>Frolovskiytv@54.mchs.gov.ru</w:t>
            </w:r>
          </w:p>
          <w:p>
            <w:pPr>
              <w:pStyle w:val="Normal"/>
              <w:widowControl w:val="false"/>
              <w:jc w:val="both"/>
              <w:rPr>
                <w:rFonts w:ascii="Times New Roman" w:hAnsi="Times New Roman"/>
              </w:rPr>
            </w:pPr>
            <w:r>
              <w:rPr>
                <w:rFonts w:cs="Times New Roman" w:ascii="Times New Roman" w:hAnsi="Times New Roman"/>
                <w:color w:val="000000"/>
                <w:sz w:val="24"/>
                <w:szCs w:val="24"/>
              </w:rPr>
              <w:t>Kolpakovaa@54.mchs.gov.ru</w:t>
            </w:r>
          </w:p>
          <w:p>
            <w:pPr>
              <w:pStyle w:val="Normal"/>
              <w:widowControl w:val="false"/>
              <w:jc w:val="both"/>
              <w:rPr>
                <w:rFonts w:ascii="Times New Roman" w:hAnsi="Times New Roman"/>
              </w:rPr>
            </w:pPr>
            <w:r>
              <w:rPr>
                <w:rFonts w:cs="Times New Roman" w:ascii="Times New Roman" w:hAnsi="Times New Roman"/>
                <w:color w:val="000000"/>
                <w:sz w:val="24"/>
                <w:szCs w:val="24"/>
              </w:rPr>
              <w:t>54</w:t>
            </w:r>
            <w:r>
              <w:rPr>
                <w:rFonts w:cs="Times New Roman" w:ascii="Times New Roman" w:hAnsi="Times New Roman"/>
                <w:color w:val="000000"/>
                <w:sz w:val="24"/>
                <w:szCs w:val="24"/>
                <w:lang w:val="en-US"/>
              </w:rPr>
              <w:t>psch</w:t>
            </w:r>
            <w:r>
              <w:rPr>
                <w:rFonts w:cs="Times New Roman" w:ascii="Times New Roman" w:hAnsi="Times New Roman"/>
                <w:color w:val="000000"/>
                <w:sz w:val="24"/>
                <w:szCs w:val="24"/>
              </w:rPr>
              <w:t>@54.mchs.gov.ru</w:t>
            </w:r>
          </w:p>
          <w:p>
            <w:pPr>
              <w:pStyle w:val="Normal"/>
              <w:widowControl w:val="false"/>
              <w:jc w:val="both"/>
              <w:rPr>
                <w:rFonts w:ascii="Times New Roman" w:hAnsi="Times New Roman"/>
              </w:rPr>
            </w:pPr>
            <w:r>
              <w:rPr>
                <w:rFonts w:cs="Times New Roman" w:ascii="Times New Roman" w:hAnsi="Times New Roman"/>
                <w:color w:val="000000"/>
                <w:sz w:val="24"/>
                <w:szCs w:val="24"/>
              </w:rPr>
              <w:t>12psch@54.mchs.gov.ru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Karmada@54.mchs.gov.ru</w:t>
            </w:r>
          </w:p>
          <w:p>
            <w:pPr>
              <w:pStyle w:val="Normal"/>
              <w:widowControl w:val="false"/>
              <w:jc w:val="both"/>
              <w:rPr>
                <w:rFonts w:ascii="Times New Roman" w:hAnsi="Times New Roman"/>
              </w:rPr>
            </w:pPr>
            <w:r>
              <w:rPr>
                <w:rFonts w:cs="Times New Roman" w:ascii="Times New Roman" w:hAnsi="Times New Roman"/>
                <w:color w:val="000000"/>
                <w:sz w:val="24"/>
                <w:szCs w:val="24"/>
              </w:rPr>
              <w:t>Novikovsv@54.mchs.gov.ru</w:t>
            </w:r>
          </w:p>
          <w:p>
            <w:pPr>
              <w:pStyle w:val="Normal"/>
              <w:widowControl w:val="false"/>
              <w:jc w:val="both"/>
              <w:rPr>
                <w:rFonts w:ascii="Times New Roman" w:hAnsi="Times New Roman"/>
              </w:rPr>
            </w:pPr>
            <w:r>
              <w:rPr>
                <w:rFonts w:cs="Times New Roman" w:ascii="Times New Roman" w:hAnsi="Times New Roman"/>
                <w:color w:val="000000"/>
                <w:sz w:val="24"/>
                <w:szCs w:val="24"/>
              </w:rPr>
              <w:t>Tarasevichde@54.mchs.gov.ru</w:t>
            </w:r>
          </w:p>
          <w:p>
            <w:pPr>
              <w:pStyle w:val="Normal"/>
              <w:widowControl w:val="false"/>
              <w:jc w:val="both"/>
              <w:rPr>
                <w:rFonts w:ascii="Times New Roman" w:hAnsi="Times New Roman"/>
              </w:rPr>
            </w:pPr>
            <w:r>
              <w:rPr>
                <w:rFonts w:cs="Times New Roman" w:ascii="Times New Roman" w:hAnsi="Times New Roman"/>
                <w:color w:val="000000"/>
                <w:sz w:val="24"/>
                <w:szCs w:val="24"/>
              </w:rPr>
              <w:t>32psch@54.mchs.gov.ru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Erofeevln@54.mchs.gov.ru</w:t>
            </w:r>
          </w:p>
          <w:p>
            <w:pPr>
              <w:pStyle w:val="Normal"/>
              <w:widowControl w:val="false"/>
              <w:jc w:val="both"/>
              <w:rPr>
                <w:rFonts w:ascii="Times New Roman" w:hAnsi="Times New Roman"/>
              </w:rPr>
            </w:pPr>
            <w:r>
              <w:rPr>
                <w:rFonts w:cs="Times New Roman" w:ascii="Times New Roman" w:hAnsi="Times New Roman"/>
                <w:color w:val="000000"/>
                <w:sz w:val="24"/>
                <w:szCs w:val="24"/>
              </w:rPr>
              <w:t>Akpaevav@54.mchs.gov.ru</w:t>
            </w:r>
          </w:p>
          <w:p>
            <w:pPr>
              <w:pStyle w:val="Normal"/>
              <w:widowControl w:val="false"/>
              <w:jc w:val="both"/>
              <w:rPr>
                <w:rFonts w:ascii="Times New Roman" w:hAnsi="Times New Roman"/>
              </w:rPr>
            </w:pPr>
            <w:r>
              <w:rPr>
                <w:rFonts w:cs="Times New Roman" w:ascii="Times New Roman" w:hAnsi="Times New Roman"/>
                <w:color w:val="000000"/>
                <w:sz w:val="24"/>
                <w:szCs w:val="24"/>
              </w:rPr>
              <w:t>74psch@54.mchs.gov.ru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fomin</w:t>
            </w:r>
            <w:r>
              <w:rPr>
                <w:rFonts w:cs="Times New Roman" w:ascii="Times New Roman" w:hAnsi="Times New Roman"/>
                <w:color w:val="000000"/>
                <w:sz w:val="24"/>
                <w:szCs w:val="24"/>
                <w:lang w:val="en-US"/>
              </w:rPr>
              <w:t>yhaa</w:t>
            </w:r>
            <w:r>
              <w:rPr>
                <w:rFonts w:cs="Times New Roman" w:ascii="Times New Roman" w:hAnsi="Times New Roman"/>
                <w:color w:val="000000"/>
                <w:sz w:val="24"/>
                <w:szCs w:val="24"/>
              </w:rPr>
              <w:t>@54.mchs.gov.ru</w:t>
            </w:r>
          </w:p>
          <w:p>
            <w:pPr>
              <w:pStyle w:val="Normal"/>
              <w:widowControl w:val="false"/>
              <w:jc w:val="both"/>
              <w:rPr>
                <w:rFonts w:ascii="Times New Roman" w:hAnsi="Times New Roman"/>
              </w:rPr>
            </w:pPr>
            <w:r>
              <w:rPr>
                <w:rFonts w:cs="Times New Roman" w:ascii="Times New Roman" w:hAnsi="Times New Roman"/>
                <w:color w:val="000000"/>
                <w:sz w:val="24"/>
                <w:szCs w:val="24"/>
              </w:rPr>
              <w:t>27psch@54.mchs.gov.ru</w:t>
            </w:r>
          </w:p>
          <w:p>
            <w:pPr>
              <w:pStyle w:val="Normal"/>
              <w:widowControl w:val="false"/>
              <w:jc w:val="both"/>
              <w:rPr>
                <w:rFonts w:ascii="Times New Roman" w:hAnsi="Times New Roman"/>
              </w:rPr>
            </w:pPr>
            <w:r>
              <w:rPr>
                <w:rFonts w:cs="Times New Roman" w:ascii="Times New Roman" w:hAnsi="Times New Roman"/>
                <w:color w:val="000000"/>
                <w:sz w:val="24"/>
                <w:szCs w:val="24"/>
              </w:rPr>
              <w:t>1psch@54.mchs.gov.ru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90"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СПСЧ</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dushkinps@54.mchs.gov.ru</w:t>
            </w:r>
          </w:p>
          <w:p>
            <w:pPr>
              <w:pStyle w:val="Normal"/>
              <w:widowControl w:val="false"/>
              <w:jc w:val="both"/>
              <w:rPr>
                <w:rFonts w:ascii="Times New Roman" w:hAnsi="Times New Roman"/>
              </w:rPr>
            </w:pPr>
            <w:r>
              <w:rPr>
                <w:rFonts w:cs="Times New Roman" w:ascii="Times New Roman" w:hAnsi="Times New Roman"/>
                <w:color w:val="000000"/>
                <w:sz w:val="24"/>
                <w:szCs w:val="24"/>
              </w:rPr>
              <w:t>marinsa@54.mchs.gov.ru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ОБЛВО</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oblvo@54.mchs.gov.ru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ООМПиМ ГУ</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lindeiv@54.mchs.gov.ru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ФГКУ «Специальное управление ФПС №9»</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sufps9@su9.54.mchs.gov.ru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90"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rPr>
            </w:pPr>
            <w:r>
              <w:rPr>
                <w:rFonts w:cs="Times New Roman" w:ascii="Times New Roman" w:hAnsi="Times New Roman"/>
                <w:color w:val="000000"/>
                <w:sz w:val="24"/>
                <w:szCs w:val="24"/>
              </w:rPr>
              <w:t>РТЦ</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Rtc@54.mchs.gov.ru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rPr>
            </w:pPr>
            <w:r>
              <w:rPr>
                <w:rFonts w:cs="Times New Roman" w:ascii="Times New Roman" w:hAnsi="Times New Roman"/>
                <w:color w:val="000000"/>
                <w:sz w:val="24"/>
                <w:szCs w:val="24"/>
              </w:rPr>
              <w:t>Начальник ФАУ ДПО Учебный Центр ФПС</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5">
              <w:r>
                <w:rPr>
                  <w:rStyle w:val="Style"/>
                  <w:rFonts w:cs="Times New Roman" w:ascii="Times New Roman" w:hAnsi="Times New Roman"/>
                  <w:color w:val="000000"/>
                  <w:sz w:val="24"/>
                  <w:szCs w:val="24"/>
                </w:rPr>
                <w:t>u</w:t>
              </w:r>
              <w:r>
                <w:rPr>
                  <w:rStyle w:val="Style"/>
                  <w:rFonts w:cs="Times New Roman" w:ascii="Times New Roman" w:hAnsi="Times New Roman"/>
                  <w:color w:val="000000"/>
                  <w:sz w:val="24"/>
                  <w:szCs w:val="24"/>
                  <w:lang w:val="en-US"/>
                </w:rPr>
                <w:t>c</w:t>
              </w:r>
              <w:r>
                <w:rPr>
                  <w:rStyle w:val="Style"/>
                  <w:rFonts w:cs="Times New Roman" w:ascii="Times New Roman" w:hAnsi="Times New Roman"/>
                  <w:color w:val="000000"/>
                  <w:sz w:val="24"/>
                  <w:szCs w:val="24"/>
                </w:rPr>
                <w:t>@54.mchs.gov.ru</w:t>
              </w:r>
            </w:hyperlink>
          </w:p>
          <w:p>
            <w:pPr>
              <w:pStyle w:val="Normal"/>
              <w:widowControl w:val="false"/>
              <w:jc w:val="both"/>
              <w:rPr>
                <w:rFonts w:ascii="Times New Roman" w:hAnsi="Times New Roman"/>
              </w:rPr>
            </w:pPr>
            <w:r>
              <w:rPr>
                <w:rFonts w:cs="Times New Roman" w:ascii="Times New Roman" w:hAnsi="Times New Roman"/>
                <w:color w:val="000000"/>
                <w:sz w:val="24"/>
                <w:szCs w:val="24"/>
              </w:rPr>
              <w:t>uc.nco@yandex.ru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594" w:hRule="atLeast"/>
        </w:trPr>
        <w:tc>
          <w:tcPr>
            <w:tcW w:w="815" w:type="dxa"/>
            <w:tcBorders>
              <w:top w:val="single" w:sz="4" w:space="0" w:color="000000"/>
              <w:left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УОПиПАСР</w:t>
            </w:r>
          </w:p>
        </w:tc>
        <w:tc>
          <w:tcPr>
            <w:tcW w:w="3706" w:type="dxa"/>
            <w:tcBorders>
              <w:top w:val="single" w:sz="4" w:space="0" w:color="000000"/>
              <w:left w:val="single" w:sz="4" w:space="0" w:color="000000"/>
              <w:right w:val="single" w:sz="4" w:space="0" w:color="000000"/>
            </w:tcBorders>
            <w:vAlign w:val="center"/>
          </w:tcPr>
          <w:p>
            <w:pPr>
              <w:pStyle w:val="Normal"/>
              <w:widowControl w:val="false"/>
              <w:jc w:val="both"/>
              <w:rPr/>
            </w:pPr>
            <w:hyperlink r:id="rId6">
              <w:r>
                <w:rPr>
                  <w:rStyle w:val="Style"/>
                  <w:rFonts w:cs="Times New Roman" w:ascii="Times New Roman" w:hAnsi="Times New Roman"/>
                  <w:color w:val="000000"/>
                  <w:sz w:val="24"/>
                  <w:szCs w:val="24"/>
                </w:rPr>
                <w:t>yarcevdv@54.mchs.gov.ru</w:t>
              </w:r>
            </w:hyperlink>
          </w:p>
          <w:p>
            <w:pPr>
              <w:pStyle w:val="Normal"/>
              <w:widowControl w:val="false"/>
              <w:jc w:val="both"/>
              <w:rPr>
                <w:rFonts w:ascii="Times New Roman" w:hAnsi="Times New Roman"/>
              </w:rPr>
            </w:pPr>
            <w:r>
              <w:rPr>
                <w:rFonts w:cs="Times New Roman" w:ascii="Times New Roman" w:hAnsi="Times New Roman"/>
                <w:color w:val="000000"/>
                <w:sz w:val="24"/>
                <w:szCs w:val="24"/>
              </w:rPr>
              <w:t>fominmo@54.mchs.gov.ru</w:t>
            </w:r>
          </w:p>
        </w:tc>
        <w:tc>
          <w:tcPr>
            <w:tcW w:w="1556" w:type="dxa"/>
            <w:tcBorders>
              <w:top w:val="single" w:sz="4" w:space="0" w:color="000000"/>
              <w:left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ООП БАС и АСТ</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puzirevee@54.mchs.gov.ru</w:t>
            </w:r>
          </w:p>
          <w:p>
            <w:pPr>
              <w:pStyle w:val="Normal"/>
              <w:widowControl w:val="false"/>
              <w:jc w:val="both"/>
              <w:rPr>
                <w:rFonts w:ascii="Times New Roman" w:hAnsi="Times New Roman"/>
              </w:rPr>
            </w:pPr>
            <w:r>
              <w:rPr>
                <w:rFonts w:cs="Times New Roman" w:ascii="Times New Roman" w:hAnsi="Times New Roman"/>
                <w:color w:val="000000"/>
                <w:sz w:val="24"/>
                <w:szCs w:val="24"/>
              </w:rPr>
              <w:t>oopbassfo@54.mchs.gov.ru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rPr>
            </w:pPr>
            <w:r>
              <w:rPr>
                <w:rFonts w:cs="Times New Roman" w:ascii="Times New Roman" w:hAnsi="Times New Roman"/>
                <w:color w:val="000000"/>
                <w:sz w:val="24"/>
                <w:szCs w:val="24"/>
              </w:rPr>
              <w:t>Отдел информации и связи с общественностью (пресс-служба)</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vinakovpg@54.mchs.gov.ru</w:t>
            </w:r>
          </w:p>
          <w:p>
            <w:pPr>
              <w:pStyle w:val="Normal"/>
              <w:widowControl w:val="false"/>
              <w:jc w:val="both"/>
              <w:rPr>
                <w:rFonts w:ascii="Times New Roman" w:hAnsi="Times New Roman"/>
              </w:rPr>
            </w:pPr>
            <w:r>
              <w:rPr>
                <w:rFonts w:cs="Times New Roman" w:ascii="Times New Roman" w:hAnsi="Times New Roman"/>
                <w:color w:val="000000"/>
                <w:sz w:val="24"/>
                <w:szCs w:val="24"/>
              </w:rPr>
              <w:t>scherbakovayu@54.mchs.gov.ru</w:t>
            </w:r>
          </w:p>
          <w:p>
            <w:pPr>
              <w:pStyle w:val="Normal"/>
              <w:widowControl w:val="false"/>
              <w:jc w:val="both"/>
              <w:rPr>
                <w:rFonts w:ascii="Times New Roman" w:hAnsi="Times New Roman"/>
              </w:rPr>
            </w:pPr>
            <w:r>
              <w:rPr>
                <w:rFonts w:cs="Times New Roman" w:ascii="Times New Roman" w:hAnsi="Times New Roman"/>
                <w:color w:val="000000"/>
                <w:sz w:val="24"/>
                <w:szCs w:val="24"/>
              </w:rPr>
              <w:t>pavlovskayava@54.mchs.gov.ru</w:t>
            </w:r>
          </w:p>
          <w:p>
            <w:pPr>
              <w:pStyle w:val="Normal"/>
              <w:widowControl w:val="false"/>
              <w:jc w:val="both"/>
              <w:rPr>
                <w:rFonts w:ascii="Times New Roman" w:hAnsi="Times New Roman"/>
              </w:rPr>
            </w:pPr>
            <w:r>
              <w:rPr>
                <w:rFonts w:cs="Times New Roman" w:ascii="Times New Roman" w:hAnsi="Times New Roman"/>
                <w:color w:val="000000"/>
                <w:sz w:val="24"/>
                <w:szCs w:val="24"/>
              </w:rPr>
              <w:t>parashchevinada@54.mchs.gov.ru</w:t>
            </w:r>
          </w:p>
          <w:p>
            <w:pPr>
              <w:pStyle w:val="Normal"/>
              <w:widowControl w:val="false"/>
              <w:jc w:val="both"/>
              <w:rPr>
                <w:rFonts w:ascii="Times New Roman" w:hAnsi="Times New Roman"/>
              </w:rPr>
            </w:pPr>
            <w:r>
              <w:rPr>
                <w:rFonts w:cs="Times New Roman" w:ascii="Times New Roman" w:hAnsi="Times New Roman"/>
                <w:color w:val="000000"/>
                <w:sz w:val="24"/>
                <w:szCs w:val="24"/>
              </w:rPr>
              <w:t>press@54.mchs.gov.ru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rPr>
            </w:pPr>
            <w:r>
              <w:rPr>
                <w:rFonts w:cs="Times New Roman" w:ascii="Times New Roman" w:hAnsi="Times New Roman"/>
                <w:color w:val="000000"/>
                <w:sz w:val="24"/>
                <w:szCs w:val="24"/>
              </w:rPr>
              <w:t>УГОиЗН</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prognoz@54.mchs.gov.ru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Сибирский СЦ МЧС России</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lang w:val="en-US"/>
              </w:rPr>
              <w:t>sibirsksc</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ssc</w:t>
            </w:r>
            <w:r>
              <w:rPr>
                <w:rFonts w:cs="Times New Roman" w:ascii="Times New Roman" w:hAnsi="Times New Roman"/>
                <w:color w:val="000000"/>
                <w:sz w:val="24"/>
                <w:szCs w:val="24"/>
              </w:rPr>
              <w:t>.54.</w:t>
            </w:r>
            <w:r>
              <w:rPr>
                <w:rFonts w:cs="Times New Roman" w:ascii="Times New Roman" w:hAnsi="Times New Roman"/>
                <w:color w:val="000000"/>
                <w:sz w:val="24"/>
                <w:szCs w:val="24"/>
                <w:lang w:val="en-US"/>
              </w:rPr>
              <w:t>mchs</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gov</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Начальник ФГБУ СЭУ ФПС ИПЛ</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lang w:val="en-US"/>
              </w:rPr>
              <w:t>ipl@54.mchs.gov.ru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rPr>
            </w:pPr>
            <w:r>
              <w:rPr>
                <w:rFonts w:cs="Times New Roman" w:ascii="Times New Roman" w:hAnsi="Times New Roman"/>
                <w:color w:val="000000"/>
                <w:sz w:val="24"/>
                <w:szCs w:val="24"/>
              </w:rPr>
              <w:t>Бердский ПСО МЧС России – Филиал ФГКУ Сибирского РПСО МЧС России</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7">
              <w:r>
                <w:rPr>
                  <w:rStyle w:val="Style"/>
                  <w:rFonts w:cs="Times New Roman" w:ascii="Times New Roman" w:hAnsi="Times New Roman"/>
                  <w:color w:val="000000"/>
                  <w:sz w:val="24"/>
                  <w:szCs w:val="24"/>
                  <w:lang w:val="en-US"/>
                </w:rPr>
                <w:t>bpsp</w:t>
              </w:r>
              <w:r>
                <w:rPr>
                  <w:rStyle w:val="Style"/>
                  <w:rFonts w:cs="Times New Roman" w:ascii="Times New Roman" w:hAnsi="Times New Roman"/>
                  <w:color w:val="000000"/>
                  <w:sz w:val="24"/>
                  <w:szCs w:val="24"/>
                </w:rPr>
                <w:t>-</w:t>
              </w:r>
              <w:r>
                <w:rPr>
                  <w:rStyle w:val="Style"/>
                  <w:rFonts w:cs="Times New Roman" w:ascii="Times New Roman" w:hAnsi="Times New Roman"/>
                  <w:color w:val="000000"/>
                  <w:sz w:val="24"/>
                  <w:szCs w:val="24"/>
                  <w:lang w:val="en-US"/>
                </w:rPr>
                <w:t>mchs</w:t>
              </w:r>
              <w:r>
                <w:rPr>
                  <w:rStyle w:val="Style"/>
                  <w:rFonts w:cs="Times New Roman" w:ascii="Times New Roman" w:hAnsi="Times New Roman"/>
                  <w:color w:val="000000"/>
                  <w:sz w:val="24"/>
                  <w:szCs w:val="24"/>
                </w:rPr>
                <w:t>@</w:t>
              </w:r>
              <w:r>
                <w:rPr>
                  <w:rStyle w:val="Style"/>
                  <w:rFonts w:cs="Times New Roman" w:ascii="Times New Roman" w:hAnsi="Times New Roman"/>
                  <w:color w:val="000000"/>
                  <w:sz w:val="24"/>
                  <w:szCs w:val="24"/>
                  <w:lang w:val="en-US"/>
                </w:rPr>
                <w:t>mail</w:t>
              </w:r>
              <w:r>
                <w:rPr>
                  <w:rStyle w:val="Style"/>
                  <w:rFonts w:cs="Times New Roman" w:ascii="Times New Roman" w:hAnsi="Times New Roman"/>
                  <w:color w:val="000000"/>
                  <w:sz w:val="24"/>
                  <w:szCs w:val="24"/>
                </w:rPr>
                <w:t>.</w:t>
              </w:r>
              <w:r>
                <w:rPr>
                  <w:rStyle w:val="Style"/>
                  <w:rFonts w:cs="Times New Roman" w:ascii="Times New Roman" w:hAnsi="Times New Roman"/>
                  <w:color w:val="000000"/>
                  <w:sz w:val="24"/>
                  <w:szCs w:val="24"/>
                  <w:lang w:val="en-US"/>
                </w:rPr>
                <w:t>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Центр ГИМС Главного Управления</w:t>
            </w:r>
          </w:p>
        </w:tc>
        <w:tc>
          <w:tcPr>
            <w:tcW w:w="3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8">
              <w:r>
                <w:rPr>
                  <w:rStyle w:val="Style"/>
                  <w:rFonts w:cs="Times New Roman" w:ascii="Times New Roman" w:hAnsi="Times New Roman"/>
                  <w:color w:val="000000"/>
                  <w:sz w:val="24"/>
                  <w:szCs w:val="24"/>
                  <w:lang w:val="en-US"/>
                </w:rPr>
                <w:t>kudinovss@</w:t>
              </w:r>
            </w:hyperlink>
            <w:r>
              <w:rPr>
                <w:rFonts w:cs="Times New Roman" w:ascii="Times New Roman" w:hAnsi="Times New Roman"/>
                <w:color w:val="000000"/>
                <w:sz w:val="24"/>
                <w:szCs w:val="24"/>
              </w:rPr>
              <w:t>54.mchs.gov.ru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jc w:val="both"/>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jc w:val="both"/>
        <w:rPr>
          <w:rFonts w:ascii="Times New Roman" w:hAnsi="Times New Roman"/>
        </w:rPr>
      </w:pPr>
      <w:r>
        <w:rPr>
          <w:rFonts w:cs="Times New Roman" w:ascii="Times New Roman" w:hAnsi="Times New Roman"/>
          <w:b/>
          <w:color w:val="000000"/>
          <w:sz w:val="24"/>
          <w:szCs w:val="24"/>
        </w:rPr>
        <w:t>Органы местного самоуправления</w:t>
      </w:r>
    </w:p>
    <w:p>
      <w:pPr>
        <w:pStyle w:val="Normal"/>
        <w:jc w:val="both"/>
        <w:rPr>
          <w:rFonts w:ascii="Times New Roman" w:hAnsi="Times New Roman" w:cs="Times New Roman"/>
          <w:b/>
          <w:color w:val="000000"/>
          <w:sz w:val="24"/>
          <w:szCs w:val="24"/>
        </w:rPr>
      </w:pPr>
      <w:r>
        <w:rPr>
          <w:rFonts w:cs="Times New Roman" w:ascii="Times New Roman" w:hAnsi="Times New Roman"/>
          <w:b/>
          <w:color w:val="000000"/>
          <w:sz w:val="24"/>
          <w:szCs w:val="24"/>
        </w:rPr>
      </w:r>
    </w:p>
    <w:tbl>
      <w:tblPr>
        <w:tblW w:w="918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17"/>
        <w:gridCol w:w="3403"/>
        <w:gridCol w:w="3403"/>
        <w:gridCol w:w="1556"/>
      </w:tblGrid>
      <w:tr>
        <w:trPr>
          <w:trHeight w:val="292" w:hRule="atLeast"/>
        </w:trPr>
        <w:tc>
          <w:tcPr>
            <w:tcW w:w="8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п/п</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Примечание</w:t>
            </w:r>
          </w:p>
        </w:tc>
      </w:tr>
      <w:tr>
        <w:trPr>
          <w:trHeight w:val="292" w:hRule="atLeast"/>
        </w:trPr>
        <w:tc>
          <w:tcPr>
            <w:tcW w:w="8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rPr>
            </w:pPr>
            <w:r>
              <w:rPr>
                <w:rFonts w:cs="Times New Roman" w:ascii="Times New Roman" w:hAnsi="Times New Roman"/>
                <w:color w:val="000000"/>
                <w:sz w:val="24"/>
                <w:szCs w:val="24"/>
              </w:rPr>
              <w:t xml:space="preserve">Начальник департамента по ЧС и МР мэрии </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rPr>
              <w:t>г. 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IAkenteva@admnsk.ru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ЕДДС г.Новосибирска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edds@admnsk.ru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8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ЕДДС городских округов и муниципальных районов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ugz.edds@mail.ru</w:t>
            </w:r>
          </w:p>
          <w:p>
            <w:pPr>
              <w:pStyle w:val="Normal"/>
              <w:widowControl w:val="false"/>
              <w:jc w:val="both"/>
              <w:rPr>
                <w:rFonts w:ascii="Times New Roman" w:hAnsi="Times New Roman"/>
              </w:rPr>
            </w:pPr>
            <w:r>
              <w:rPr>
                <w:rFonts w:cs="Times New Roman" w:ascii="Times New Roman" w:hAnsi="Times New Roman"/>
                <w:color w:val="000000"/>
                <w:sz w:val="24"/>
                <w:szCs w:val="24"/>
              </w:rPr>
              <w:t>musgznsgzn@mail.ru</w:t>
            </w:r>
          </w:p>
          <w:p>
            <w:pPr>
              <w:pStyle w:val="Normal"/>
              <w:widowControl w:val="false"/>
              <w:jc w:val="both"/>
              <w:rPr>
                <w:rFonts w:ascii="Times New Roman" w:hAnsi="Times New Roman"/>
              </w:rPr>
            </w:pPr>
            <w:r>
              <w:rPr>
                <w:rFonts w:cs="Times New Roman" w:ascii="Times New Roman" w:hAnsi="Times New Roman"/>
                <w:color w:val="000000"/>
                <w:sz w:val="24"/>
                <w:szCs w:val="24"/>
              </w:rPr>
              <w:t>MKU_SVETOCH@mail.ru</w:t>
            </w:r>
          </w:p>
          <w:p>
            <w:pPr>
              <w:pStyle w:val="Normal"/>
              <w:widowControl w:val="false"/>
              <w:jc w:val="both"/>
              <w:rPr>
                <w:rFonts w:ascii="Times New Roman" w:hAnsi="Times New Roman"/>
              </w:rPr>
            </w:pPr>
            <w:r>
              <w:rPr>
                <w:rFonts w:cs="Times New Roman" w:ascii="Times New Roman" w:hAnsi="Times New Roman"/>
                <w:color w:val="000000"/>
                <w:sz w:val="24"/>
                <w:szCs w:val="24"/>
              </w:rPr>
              <w:t>edds-kolcovo@nso.ru</w:t>
            </w:r>
          </w:p>
          <w:p>
            <w:pPr>
              <w:pStyle w:val="Normal"/>
              <w:widowControl w:val="false"/>
              <w:jc w:val="both"/>
              <w:rPr>
                <w:rFonts w:ascii="Times New Roman" w:hAnsi="Times New Roman"/>
              </w:rPr>
            </w:pPr>
            <w:r>
              <w:rPr>
                <w:rFonts w:cs="Times New Roman" w:ascii="Times New Roman" w:hAnsi="Times New Roman"/>
                <w:color w:val="000000"/>
                <w:sz w:val="24"/>
                <w:szCs w:val="24"/>
              </w:rPr>
              <w:t>edds@gorodob.ru</w:t>
            </w:r>
          </w:p>
          <w:p>
            <w:pPr>
              <w:pStyle w:val="Normal"/>
              <w:widowControl w:val="false"/>
              <w:jc w:val="both"/>
              <w:rPr>
                <w:rFonts w:ascii="Times New Roman" w:hAnsi="Times New Roman"/>
              </w:rPr>
            </w:pPr>
            <w:r>
              <w:rPr>
                <w:rFonts w:cs="Times New Roman" w:ascii="Times New Roman" w:hAnsi="Times New Roman"/>
                <w:color w:val="000000"/>
                <w:sz w:val="24"/>
                <w:szCs w:val="24"/>
              </w:rPr>
              <w:t>edds-bagan@nso.ru</w:t>
            </w:r>
          </w:p>
          <w:p>
            <w:pPr>
              <w:pStyle w:val="Normal"/>
              <w:widowControl w:val="false"/>
              <w:jc w:val="both"/>
              <w:rPr>
                <w:rFonts w:ascii="Times New Roman" w:hAnsi="Times New Roman"/>
              </w:rPr>
            </w:pPr>
            <w:r>
              <w:rPr>
                <w:rFonts w:cs="Times New Roman" w:ascii="Times New Roman" w:hAnsi="Times New Roman"/>
                <w:color w:val="000000"/>
                <w:sz w:val="24"/>
                <w:szCs w:val="24"/>
              </w:rPr>
              <w:t>eddsadmbar@yandex.ru</w:t>
            </w:r>
          </w:p>
          <w:p>
            <w:pPr>
              <w:pStyle w:val="Normal"/>
              <w:widowControl w:val="false"/>
              <w:jc w:val="both"/>
              <w:rPr>
                <w:rFonts w:ascii="Times New Roman" w:hAnsi="Times New Roman"/>
              </w:rPr>
            </w:pPr>
            <w:r>
              <w:rPr>
                <w:rFonts w:cs="Times New Roman" w:ascii="Times New Roman" w:hAnsi="Times New Roman"/>
                <w:color w:val="000000"/>
                <w:sz w:val="24"/>
                <w:szCs w:val="24"/>
              </w:rPr>
              <w:t>EDDSbolotnoe@yandex.ru</w:t>
            </w:r>
          </w:p>
          <w:p>
            <w:pPr>
              <w:pStyle w:val="Normal"/>
              <w:widowControl w:val="false"/>
              <w:jc w:val="both"/>
              <w:rPr>
                <w:rFonts w:ascii="Times New Roman" w:hAnsi="Times New Roman"/>
              </w:rPr>
            </w:pPr>
            <w:r>
              <w:rPr>
                <w:rFonts w:cs="Times New Roman" w:ascii="Times New Roman" w:hAnsi="Times New Roman"/>
                <w:color w:val="000000"/>
                <w:sz w:val="24"/>
                <w:szCs w:val="24"/>
              </w:rPr>
              <w:t>edds@ngs.ru</w:t>
            </w:r>
          </w:p>
          <w:p>
            <w:pPr>
              <w:pStyle w:val="Normal"/>
              <w:widowControl w:val="false"/>
              <w:jc w:val="both"/>
              <w:rPr>
                <w:rFonts w:ascii="Times New Roman" w:hAnsi="Times New Roman"/>
              </w:rPr>
            </w:pPr>
            <w:r>
              <w:rPr>
                <w:rFonts w:cs="Times New Roman" w:ascii="Times New Roman" w:hAnsi="Times New Roman"/>
                <w:color w:val="000000"/>
                <w:sz w:val="24"/>
                <w:szCs w:val="24"/>
              </w:rPr>
              <w:t>edds-dovolnoe@yandex.ru</w:t>
            </w:r>
          </w:p>
          <w:p>
            <w:pPr>
              <w:pStyle w:val="Normal"/>
              <w:widowControl w:val="false"/>
              <w:jc w:val="both"/>
              <w:rPr>
                <w:rFonts w:ascii="Times New Roman" w:hAnsi="Times New Roman"/>
              </w:rPr>
            </w:pPr>
            <w:r>
              <w:rPr>
                <w:rFonts w:cs="Times New Roman" w:ascii="Times New Roman" w:hAnsi="Times New Roman"/>
                <w:color w:val="000000"/>
                <w:sz w:val="24"/>
                <w:szCs w:val="24"/>
              </w:rPr>
              <w:t>edds-zdvinsk@nso.ru</w:t>
            </w:r>
          </w:p>
          <w:p>
            <w:pPr>
              <w:pStyle w:val="Normal"/>
              <w:widowControl w:val="false"/>
              <w:jc w:val="both"/>
              <w:rPr>
                <w:rFonts w:ascii="Times New Roman" w:hAnsi="Times New Roman"/>
              </w:rPr>
            </w:pPr>
            <w:r>
              <w:rPr>
                <w:rFonts w:cs="Times New Roman" w:ascii="Times New Roman" w:hAnsi="Times New Roman"/>
                <w:color w:val="000000"/>
                <w:sz w:val="24"/>
                <w:szCs w:val="24"/>
              </w:rPr>
              <w:t>eddsiskitim@mail.ru</w:t>
            </w:r>
          </w:p>
          <w:p>
            <w:pPr>
              <w:pStyle w:val="Normal"/>
              <w:widowControl w:val="false"/>
              <w:jc w:val="both"/>
              <w:rPr>
                <w:rFonts w:ascii="Times New Roman" w:hAnsi="Times New Roman"/>
              </w:rPr>
            </w:pPr>
            <w:r>
              <w:rPr>
                <w:rFonts w:cs="Times New Roman" w:ascii="Times New Roman" w:hAnsi="Times New Roman"/>
                <w:color w:val="000000"/>
                <w:sz w:val="24"/>
                <w:szCs w:val="24"/>
              </w:rPr>
              <w:t>eddskarasukradm@mail.ru</w:t>
            </w:r>
          </w:p>
          <w:p>
            <w:pPr>
              <w:pStyle w:val="Normal"/>
              <w:widowControl w:val="false"/>
              <w:jc w:val="both"/>
              <w:rPr>
                <w:rFonts w:ascii="Times New Roman" w:hAnsi="Times New Roman"/>
              </w:rPr>
            </w:pPr>
            <w:r>
              <w:rPr>
                <w:rFonts w:cs="Times New Roman" w:ascii="Times New Roman" w:hAnsi="Times New Roman"/>
                <w:color w:val="000000"/>
                <w:sz w:val="24"/>
                <w:szCs w:val="24"/>
              </w:rPr>
              <w:t>edds-kargat@nso.ru kargat.gochs@gmail.com</w:t>
            </w:r>
          </w:p>
          <w:p>
            <w:pPr>
              <w:pStyle w:val="Normal"/>
              <w:widowControl w:val="false"/>
              <w:jc w:val="both"/>
              <w:rPr>
                <w:rFonts w:ascii="Times New Roman" w:hAnsi="Times New Roman"/>
              </w:rPr>
            </w:pPr>
            <w:r>
              <w:rPr>
                <w:rFonts w:cs="Times New Roman" w:ascii="Times New Roman" w:hAnsi="Times New Roman"/>
                <w:color w:val="000000"/>
                <w:sz w:val="24"/>
                <w:szCs w:val="24"/>
              </w:rPr>
              <w:t>eddskolivan@mail.ru</w:t>
            </w:r>
          </w:p>
          <w:p>
            <w:pPr>
              <w:pStyle w:val="Normal"/>
              <w:widowControl w:val="false"/>
              <w:jc w:val="both"/>
              <w:rPr>
                <w:rFonts w:ascii="Times New Roman" w:hAnsi="Times New Roman"/>
              </w:rPr>
            </w:pPr>
            <w:r>
              <w:rPr>
                <w:rFonts w:cs="Times New Roman" w:ascii="Times New Roman" w:hAnsi="Times New Roman"/>
                <w:color w:val="000000"/>
                <w:sz w:val="24"/>
                <w:szCs w:val="24"/>
              </w:rPr>
              <w:t>edds-koch@bk.ru</w:t>
            </w:r>
          </w:p>
          <w:p>
            <w:pPr>
              <w:pStyle w:val="Normal"/>
              <w:widowControl w:val="false"/>
              <w:jc w:val="both"/>
              <w:rPr>
                <w:rFonts w:ascii="Times New Roman" w:hAnsi="Times New Roman"/>
              </w:rPr>
            </w:pPr>
            <w:r>
              <w:rPr>
                <w:rFonts w:cs="Times New Roman" w:ascii="Times New Roman" w:hAnsi="Times New Roman"/>
                <w:color w:val="000000"/>
                <w:sz w:val="24"/>
                <w:szCs w:val="24"/>
              </w:rPr>
              <w:t>edds.kochki@mail.ru</w:t>
            </w:r>
          </w:p>
          <w:p>
            <w:pPr>
              <w:pStyle w:val="Normal"/>
              <w:widowControl w:val="false"/>
              <w:jc w:val="both"/>
              <w:rPr>
                <w:rFonts w:ascii="Times New Roman" w:hAnsi="Times New Roman"/>
              </w:rPr>
            </w:pPr>
            <w:r>
              <w:rPr>
                <w:rFonts w:cs="Times New Roman" w:ascii="Times New Roman" w:hAnsi="Times New Roman"/>
                <w:color w:val="000000"/>
                <w:sz w:val="24"/>
                <w:szCs w:val="24"/>
              </w:rPr>
              <w:t>edds-krasnozersk@nso.ru</w:t>
            </w:r>
          </w:p>
          <w:p>
            <w:pPr>
              <w:pStyle w:val="Normal"/>
              <w:widowControl w:val="false"/>
              <w:jc w:val="both"/>
              <w:rPr>
                <w:rFonts w:ascii="Times New Roman" w:hAnsi="Times New Roman"/>
              </w:rPr>
            </w:pPr>
            <w:r>
              <w:rPr>
                <w:rFonts w:cs="Times New Roman" w:ascii="Times New Roman" w:hAnsi="Times New Roman"/>
                <w:color w:val="000000"/>
                <w:sz w:val="24"/>
                <w:szCs w:val="24"/>
              </w:rPr>
              <w:t>edds.kujbishew@yandex.ru</w:t>
            </w:r>
          </w:p>
          <w:p>
            <w:pPr>
              <w:pStyle w:val="Normal"/>
              <w:widowControl w:val="false"/>
              <w:jc w:val="both"/>
              <w:rPr>
                <w:rFonts w:ascii="Times New Roman" w:hAnsi="Times New Roman"/>
              </w:rPr>
            </w:pPr>
            <w:r>
              <w:rPr>
                <w:rFonts w:cs="Times New Roman" w:ascii="Times New Roman" w:hAnsi="Times New Roman"/>
                <w:color w:val="000000"/>
                <w:sz w:val="24"/>
                <w:szCs w:val="24"/>
              </w:rPr>
              <w:t>eddskupino@mail.ru</w:t>
            </w:r>
          </w:p>
          <w:p>
            <w:pPr>
              <w:pStyle w:val="Normal"/>
              <w:widowControl w:val="false"/>
              <w:jc w:val="both"/>
              <w:rPr>
                <w:rFonts w:ascii="Times New Roman" w:hAnsi="Times New Roman"/>
              </w:rPr>
            </w:pPr>
            <w:r>
              <w:rPr>
                <w:rFonts w:cs="Times New Roman" w:ascii="Times New Roman" w:hAnsi="Times New Roman"/>
                <w:color w:val="000000"/>
                <w:sz w:val="24"/>
                <w:szCs w:val="24"/>
              </w:rPr>
              <w:t>eddsksht@yandex.ru</w:t>
            </w:r>
          </w:p>
          <w:p>
            <w:pPr>
              <w:pStyle w:val="Normal"/>
              <w:widowControl w:val="false"/>
              <w:jc w:val="both"/>
              <w:rPr>
                <w:rFonts w:ascii="Times New Roman" w:hAnsi="Times New Roman"/>
              </w:rPr>
            </w:pPr>
            <w:r>
              <w:rPr>
                <w:rFonts w:cs="Times New Roman" w:ascii="Times New Roman" w:hAnsi="Times New Roman"/>
                <w:color w:val="000000"/>
                <w:sz w:val="24"/>
                <w:szCs w:val="24"/>
              </w:rPr>
              <w:t>masledds@mail.ru</w:t>
            </w:r>
          </w:p>
          <w:p>
            <w:pPr>
              <w:pStyle w:val="Normal"/>
              <w:widowControl w:val="false"/>
              <w:jc w:val="both"/>
              <w:rPr>
                <w:rFonts w:ascii="Times New Roman" w:hAnsi="Times New Roman"/>
              </w:rPr>
            </w:pPr>
            <w:r>
              <w:rPr>
                <w:rFonts w:cs="Times New Roman" w:ascii="Times New Roman" w:hAnsi="Times New Roman"/>
                <w:color w:val="000000"/>
                <w:sz w:val="24"/>
                <w:szCs w:val="24"/>
              </w:rPr>
              <w:t>edds-mochkovo@nso.ru</w:t>
            </w:r>
          </w:p>
          <w:p>
            <w:pPr>
              <w:pStyle w:val="Normal"/>
              <w:widowControl w:val="false"/>
              <w:jc w:val="both"/>
              <w:rPr>
                <w:rFonts w:ascii="Times New Roman" w:hAnsi="Times New Roman"/>
              </w:rPr>
            </w:pPr>
            <w:r>
              <w:rPr>
                <w:rFonts w:cs="Times New Roman" w:ascii="Times New Roman" w:hAnsi="Times New Roman"/>
                <w:color w:val="000000"/>
                <w:sz w:val="24"/>
                <w:szCs w:val="24"/>
              </w:rPr>
              <w:t>eddsnr@nso.ru</w:t>
            </w:r>
          </w:p>
          <w:p>
            <w:pPr>
              <w:pStyle w:val="Normal"/>
              <w:widowControl w:val="false"/>
              <w:jc w:val="both"/>
              <w:rPr>
                <w:rFonts w:ascii="Times New Roman" w:hAnsi="Times New Roman"/>
              </w:rPr>
            </w:pPr>
            <w:r>
              <w:rPr>
                <w:rFonts w:cs="Times New Roman" w:ascii="Times New Roman" w:hAnsi="Times New Roman"/>
                <w:color w:val="000000"/>
                <w:sz w:val="24"/>
                <w:szCs w:val="24"/>
              </w:rPr>
              <w:t>edds-ordyn@nso.ru</w:t>
            </w:r>
          </w:p>
          <w:p>
            <w:pPr>
              <w:pStyle w:val="Normal"/>
              <w:widowControl w:val="false"/>
              <w:jc w:val="both"/>
              <w:rPr>
                <w:rFonts w:ascii="Times New Roman" w:hAnsi="Times New Roman"/>
              </w:rPr>
            </w:pPr>
            <w:r>
              <w:rPr>
                <w:rFonts w:cs="Times New Roman" w:ascii="Times New Roman" w:hAnsi="Times New Roman"/>
                <w:color w:val="000000"/>
                <w:sz w:val="24"/>
                <w:szCs w:val="24"/>
              </w:rPr>
              <w:t>edds.ordynsk@yandex.ru</w:t>
            </w:r>
          </w:p>
          <w:p>
            <w:pPr>
              <w:pStyle w:val="Normal"/>
              <w:widowControl w:val="false"/>
              <w:jc w:val="both"/>
              <w:rPr>
                <w:rFonts w:ascii="Times New Roman" w:hAnsi="Times New Roman"/>
              </w:rPr>
            </w:pPr>
            <w:r>
              <w:rPr>
                <w:rFonts w:cs="Times New Roman" w:ascii="Times New Roman" w:hAnsi="Times New Roman"/>
                <w:color w:val="000000"/>
                <w:sz w:val="24"/>
                <w:szCs w:val="24"/>
              </w:rPr>
              <w:t>Sevedds@yandex.ru</w:t>
            </w:r>
          </w:p>
          <w:p>
            <w:pPr>
              <w:pStyle w:val="Normal"/>
              <w:widowControl w:val="false"/>
              <w:jc w:val="both"/>
              <w:rPr>
                <w:rFonts w:ascii="Times New Roman" w:hAnsi="Times New Roman"/>
              </w:rPr>
            </w:pPr>
            <w:r>
              <w:rPr>
                <w:rFonts w:cs="Times New Roman" w:ascii="Times New Roman" w:hAnsi="Times New Roman"/>
                <w:color w:val="000000"/>
                <w:sz w:val="24"/>
                <w:szCs w:val="24"/>
              </w:rPr>
              <w:t>eddssuzun@suzunadm.ru</w:t>
            </w:r>
          </w:p>
          <w:p>
            <w:pPr>
              <w:pStyle w:val="Normal"/>
              <w:widowControl w:val="false"/>
              <w:jc w:val="both"/>
              <w:rPr>
                <w:rFonts w:ascii="Times New Roman" w:hAnsi="Times New Roman"/>
              </w:rPr>
            </w:pPr>
            <w:r>
              <w:rPr>
                <w:rFonts w:cs="Times New Roman" w:ascii="Times New Roman" w:hAnsi="Times New Roman"/>
                <w:color w:val="000000"/>
                <w:sz w:val="24"/>
                <w:szCs w:val="24"/>
              </w:rPr>
              <w:t>ddstatarsk@mail.ru</w:t>
            </w:r>
          </w:p>
          <w:p>
            <w:pPr>
              <w:pStyle w:val="Normal"/>
              <w:widowControl w:val="false"/>
              <w:jc w:val="both"/>
              <w:rPr>
                <w:rFonts w:ascii="Times New Roman" w:hAnsi="Times New Roman"/>
              </w:rPr>
            </w:pPr>
            <w:r>
              <w:rPr>
                <w:rFonts w:cs="Times New Roman" w:ascii="Times New Roman" w:hAnsi="Times New Roman"/>
                <w:color w:val="000000"/>
                <w:sz w:val="24"/>
                <w:szCs w:val="24"/>
              </w:rPr>
              <w:t>edds_tog@mail.ru</w:t>
            </w:r>
          </w:p>
          <w:p>
            <w:pPr>
              <w:pStyle w:val="Normal"/>
              <w:widowControl w:val="false"/>
              <w:jc w:val="both"/>
              <w:rPr>
                <w:rFonts w:ascii="Times New Roman" w:hAnsi="Times New Roman"/>
              </w:rPr>
            </w:pPr>
            <w:r>
              <w:rPr>
                <w:rFonts w:cs="Times New Roman" w:ascii="Times New Roman" w:hAnsi="Times New Roman"/>
                <w:color w:val="000000"/>
                <w:sz w:val="24"/>
                <w:szCs w:val="24"/>
              </w:rPr>
              <w:t>eddsubin@mail.ru</w:t>
            </w:r>
          </w:p>
          <w:p>
            <w:pPr>
              <w:pStyle w:val="Normal"/>
              <w:widowControl w:val="false"/>
              <w:jc w:val="both"/>
              <w:rPr>
                <w:rFonts w:ascii="Times New Roman" w:hAnsi="Times New Roman"/>
              </w:rPr>
            </w:pPr>
            <w:r>
              <w:rPr>
                <w:rFonts w:cs="Times New Roman" w:ascii="Times New Roman" w:hAnsi="Times New Roman"/>
                <w:color w:val="000000"/>
                <w:sz w:val="24"/>
                <w:szCs w:val="24"/>
              </w:rPr>
              <w:t>dds_usttarka@mail.ru</w:t>
            </w:r>
          </w:p>
          <w:p>
            <w:pPr>
              <w:pStyle w:val="Normal"/>
              <w:widowControl w:val="false"/>
              <w:jc w:val="both"/>
              <w:rPr>
                <w:rFonts w:ascii="Times New Roman" w:hAnsi="Times New Roman"/>
              </w:rPr>
            </w:pPr>
            <w:r>
              <w:rPr>
                <w:rFonts w:cs="Times New Roman" w:ascii="Times New Roman" w:hAnsi="Times New Roman"/>
                <w:color w:val="000000"/>
                <w:sz w:val="24"/>
                <w:szCs w:val="24"/>
              </w:rPr>
              <w:t>ddschany@mail.ru</w:t>
            </w:r>
          </w:p>
          <w:p>
            <w:pPr>
              <w:pStyle w:val="Normal"/>
              <w:widowControl w:val="false"/>
              <w:jc w:val="both"/>
              <w:rPr>
                <w:rFonts w:ascii="Times New Roman" w:hAnsi="Times New Roman"/>
              </w:rPr>
            </w:pPr>
            <w:r>
              <w:rPr>
                <w:rFonts w:cs="Times New Roman" w:ascii="Times New Roman" w:hAnsi="Times New Roman"/>
                <w:color w:val="000000"/>
                <w:sz w:val="24"/>
                <w:szCs w:val="24"/>
              </w:rPr>
              <w:t>dispetcher.jkh3@mail.ru</w:t>
            </w:r>
          </w:p>
          <w:p>
            <w:pPr>
              <w:pStyle w:val="Normal"/>
              <w:widowControl w:val="false"/>
              <w:jc w:val="both"/>
              <w:rPr>
                <w:rFonts w:ascii="Times New Roman" w:hAnsi="Times New Roman"/>
              </w:rPr>
            </w:pPr>
            <w:r>
              <w:rPr>
                <w:rFonts w:cs="Times New Roman" w:ascii="Times New Roman" w:hAnsi="Times New Roman"/>
                <w:color w:val="000000"/>
                <w:sz w:val="24"/>
                <w:szCs w:val="24"/>
              </w:rPr>
              <w:t>edds-cherepan@nso.ru</w:t>
            </w:r>
          </w:p>
          <w:p>
            <w:pPr>
              <w:pStyle w:val="Normal"/>
              <w:widowControl w:val="false"/>
              <w:jc w:val="both"/>
              <w:rPr>
                <w:rFonts w:ascii="Times New Roman" w:hAnsi="Times New Roman"/>
              </w:rPr>
            </w:pPr>
            <w:r>
              <w:rPr>
                <w:rFonts w:cs="Times New Roman" w:ascii="Times New Roman" w:hAnsi="Times New Roman"/>
                <w:color w:val="000000"/>
                <w:sz w:val="24"/>
                <w:szCs w:val="24"/>
              </w:rPr>
              <w:t>edds-chistozernyj@nso.ru</w:t>
            </w:r>
          </w:p>
          <w:p>
            <w:pPr>
              <w:pStyle w:val="Normal"/>
              <w:widowControl w:val="false"/>
              <w:jc w:val="both"/>
              <w:rPr>
                <w:rFonts w:ascii="Times New Roman" w:hAnsi="Times New Roman"/>
              </w:rPr>
            </w:pPr>
            <w:r>
              <w:rPr>
                <w:rFonts w:cs="Times New Roman" w:ascii="Times New Roman" w:hAnsi="Times New Roman"/>
                <w:color w:val="000000"/>
                <w:sz w:val="24"/>
                <w:szCs w:val="24"/>
              </w:rPr>
              <w:t>chlgochs@mail.ru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both"/>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jc w:val="both"/>
        <w:rPr>
          <w:rFonts w:ascii="Times New Roman" w:hAnsi="Times New Roman"/>
        </w:rPr>
      </w:pPr>
      <w:r>
        <w:rPr>
          <w:rFonts w:cs="Times New Roman" w:ascii="Times New Roman" w:hAnsi="Times New Roman"/>
          <w:b/>
          <w:color w:val="000000"/>
          <w:sz w:val="24"/>
          <w:szCs w:val="24"/>
        </w:rPr>
        <w:t>Территориальные органы Федеральных органов исполнительной власти Новосибирской области</w:t>
      </w:r>
    </w:p>
    <w:p>
      <w:pPr>
        <w:pStyle w:val="Normal"/>
        <w:jc w:val="both"/>
        <w:rPr>
          <w:rFonts w:ascii="Times New Roman" w:hAnsi="Times New Roman" w:cs="Times New Roman"/>
          <w:b/>
          <w:color w:val="000000"/>
          <w:sz w:val="24"/>
          <w:szCs w:val="24"/>
        </w:rPr>
      </w:pPr>
      <w:r>
        <w:rPr>
          <w:rFonts w:cs="Times New Roman" w:ascii="Times New Roman" w:hAnsi="Times New Roman"/>
          <w:b/>
          <w:color w:val="000000"/>
          <w:sz w:val="24"/>
          <w:szCs w:val="24"/>
        </w:rPr>
      </w:r>
    </w:p>
    <w:tbl>
      <w:tblPr>
        <w:tblW w:w="918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71"/>
        <w:gridCol w:w="3549"/>
        <w:gridCol w:w="3403"/>
        <w:gridCol w:w="1556"/>
      </w:tblGrid>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п/п</w:t>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Примечание</w:t>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ФГБУ «Западно-Сибирское межрегиональное территориальное управление по гидрометеорологии и мониторингу окружающей среды»</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480"/>
              <w:jc w:val="both"/>
              <w:rPr/>
            </w:pPr>
            <w:hyperlink r:id="rId9">
              <w:r>
                <w:rPr>
                  <w:rStyle w:val="Style"/>
                  <w:rFonts w:cs="Times New Roman" w:ascii="Times New Roman" w:hAnsi="Times New Roman"/>
                  <w:color w:val="000000"/>
                  <w:sz w:val="24"/>
                  <w:szCs w:val="24"/>
                  <w:lang w:val="en-US"/>
                </w:rPr>
                <w:t>sinoptic</w:t>
              </w:r>
              <w:r>
                <w:rPr>
                  <w:rStyle w:val="Style"/>
                  <w:rFonts w:cs="Times New Roman" w:ascii="Times New Roman" w:hAnsi="Times New Roman"/>
                  <w:color w:val="000000"/>
                  <w:sz w:val="24"/>
                  <w:szCs w:val="24"/>
                </w:rPr>
                <w:t>@</w:t>
              </w:r>
              <w:r>
                <w:rPr>
                  <w:rStyle w:val="Style"/>
                  <w:rFonts w:cs="Times New Roman" w:ascii="Times New Roman" w:hAnsi="Times New Roman"/>
                  <w:color w:val="000000"/>
                  <w:sz w:val="24"/>
                  <w:szCs w:val="24"/>
                  <w:lang w:val="en-US"/>
                </w:rPr>
                <w:t>meteo</w:t>
              </w:r>
              <w:r>
                <w:rPr>
                  <w:rStyle w:val="Style"/>
                  <w:rFonts w:cs="Times New Roman" w:ascii="Times New Roman" w:hAnsi="Times New Roman"/>
                  <w:color w:val="000000"/>
                  <w:sz w:val="24"/>
                  <w:szCs w:val="24"/>
                </w:rPr>
                <w:t>-</w:t>
              </w:r>
              <w:r>
                <w:rPr>
                  <w:rStyle w:val="Style"/>
                  <w:rFonts w:cs="Times New Roman" w:ascii="Times New Roman" w:hAnsi="Times New Roman"/>
                  <w:color w:val="000000"/>
                  <w:sz w:val="24"/>
                  <w:szCs w:val="24"/>
                  <w:lang w:val="en-US"/>
                </w:rPr>
                <w:t>nso</w:t>
              </w:r>
              <w:r>
                <w:rPr>
                  <w:rStyle w:val="Style"/>
                  <w:rFonts w:cs="Times New Roman" w:ascii="Times New Roman" w:hAnsi="Times New Roman"/>
                  <w:color w:val="000000"/>
                  <w:sz w:val="24"/>
                  <w:szCs w:val="24"/>
                </w:rPr>
                <w:t>.</w:t>
              </w:r>
              <w:r>
                <w:rPr>
                  <w:rStyle w:val="Style"/>
                  <w:rFonts w:cs="Times New Roman" w:ascii="Times New Roman" w:hAnsi="Times New Roman"/>
                  <w:color w:val="000000"/>
                  <w:sz w:val="24"/>
                  <w:szCs w:val="24"/>
                  <w:lang w:val="en-US"/>
                </w:rPr>
                <w:t>ru</w:t>
              </w:r>
            </w:hyperlink>
          </w:p>
          <w:p>
            <w:pPr>
              <w:pStyle w:val="Normal"/>
              <w:widowControl w:val="false"/>
              <w:spacing w:lineRule="auto" w:line="480"/>
              <w:jc w:val="both"/>
              <w:rPr>
                <w:rFonts w:ascii="Times New Roman" w:hAnsi="Times New Roman"/>
              </w:rPr>
            </w:pPr>
            <w:r>
              <w:rPr>
                <w:rFonts w:cs="Times New Roman" w:ascii="Times New Roman" w:hAnsi="Times New Roman"/>
                <w:color w:val="000000"/>
                <w:sz w:val="24"/>
                <w:szCs w:val="24"/>
                <w:lang w:val="en-US"/>
              </w:rPr>
              <w:t>ngmc</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meteo</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nco</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Главное управление МВД России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lang w:val="en-US"/>
              </w:rPr>
              <w:t>dch_54</w:t>
            </w:r>
            <w:r>
              <w:rPr>
                <w:rFonts w:cs="Times New Roman" w:ascii="Times New Roman" w:hAnsi="Times New Roman"/>
                <w:color w:val="000000"/>
                <w:sz w:val="24"/>
                <w:szCs w:val="24"/>
              </w:rPr>
              <w:t>@mvd.ru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Управление федеральной службы войск национальной гвардии Российской Федерации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lang w:val="en-US"/>
              </w:rPr>
              <w:t>nsk_dezh@Rosgvard.ru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ФГУ «Сибирский окружной медицинский центр Федерального медико-биологического агентства»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10">
              <w:r>
                <w:rPr>
                  <w:rStyle w:val="Style"/>
                  <w:rFonts w:cs="Times New Roman" w:ascii="Times New Roman" w:hAnsi="Times New Roman"/>
                  <w:color w:val="000000"/>
                  <w:sz w:val="24"/>
                  <w:szCs w:val="24"/>
                </w:rPr>
                <w:t>somc.gohcs@mail.ru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ГКУ Здравоохранения Новосибирской области «Территориальный центр медицины катастроф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11">
              <w:r>
                <w:rPr>
                  <w:rStyle w:val="Style"/>
                  <w:rFonts w:cs="Times New Roman" w:ascii="Times New Roman" w:hAnsi="Times New Roman"/>
                  <w:color w:val="000000"/>
                  <w:sz w:val="24"/>
                  <w:szCs w:val="24"/>
                </w:rPr>
                <w:t>sibcmkodo@ngs.ru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173 военная автоинспекция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taiga54nso@gmail.com</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 xml:space="preserve">Военная комендатура гарнизона </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rPr>
              <w:t>г. 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lang w:val="en-US"/>
              </w:rPr>
              <w:t>siberian</w:t>
            </w:r>
            <w:r>
              <w:rPr>
                <w:rFonts w:cs="Times New Roman" w:ascii="Times New Roman" w:hAnsi="Times New Roman"/>
                <w:color w:val="000000"/>
                <w:sz w:val="24"/>
                <w:szCs w:val="24"/>
              </w:rPr>
              <w:t>_54@mail.ru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bl>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both"/>
        <w:rPr>
          <w:rFonts w:ascii="Times New Roman" w:hAnsi="Times New Roman"/>
        </w:rPr>
      </w:pPr>
      <w:r>
        <w:rPr>
          <w:rFonts w:cs="Times New Roman" w:ascii="Times New Roman" w:hAnsi="Times New Roman"/>
          <w:b/>
          <w:color w:val="000000"/>
          <w:sz w:val="24"/>
          <w:szCs w:val="24"/>
        </w:rPr>
        <w:t>Органы исполнительной власти Новосибирской области</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18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71"/>
        <w:gridCol w:w="3549"/>
        <w:gridCol w:w="3403"/>
        <w:gridCol w:w="1556"/>
      </w:tblGrid>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п/п</w:t>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Примечание</w:t>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Министерство труда и социального развития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12">
              <w:r>
                <w:rPr>
                  <w:rStyle w:val="Style"/>
                  <w:rFonts w:cs="Times New Roman" w:ascii="Times New Roman" w:hAnsi="Times New Roman"/>
                  <w:color w:val="000000"/>
                  <w:sz w:val="24"/>
                  <w:szCs w:val="24"/>
                </w:rPr>
                <w:t>pnl@nso.ru</w:t>
              </w:r>
            </w:hyperlink>
          </w:p>
          <w:p>
            <w:pPr>
              <w:pStyle w:val="Normal"/>
              <w:widowControl w:val="false"/>
              <w:jc w:val="both"/>
              <w:rPr>
                <w:rFonts w:ascii="Times New Roman" w:hAnsi="Times New Roman"/>
              </w:rPr>
            </w:pPr>
            <w:r>
              <w:rPr>
                <w:rFonts w:cs="Times New Roman" w:ascii="Times New Roman" w:hAnsi="Times New Roman"/>
                <w:color w:val="000000"/>
                <w:sz w:val="24"/>
                <w:szCs w:val="24"/>
              </w:rPr>
              <w:t>laea@nsp.ru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Министерство природных ресурсов и</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rPr>
              <w:t>экологии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13">
              <w:r>
                <w:rPr>
                  <w:rStyle w:val="Style"/>
                  <w:rFonts w:cs="Times New Roman" w:ascii="Times New Roman" w:hAnsi="Times New Roman"/>
                  <w:color w:val="000000"/>
                  <w:sz w:val="24"/>
                  <w:szCs w:val="24"/>
                </w:rPr>
                <w:t>dlh@nso.ru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Министерство транспорта и дорожного хозяйства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14">
              <w:r>
                <w:rPr>
                  <w:rStyle w:val="Style"/>
                  <w:rFonts w:cs="Times New Roman" w:ascii="Times New Roman" w:hAnsi="Times New Roman"/>
                  <w:color w:val="000000"/>
                  <w:sz w:val="24"/>
                  <w:szCs w:val="24"/>
                </w:rPr>
                <w:t>grma@nso.ru</w:t>
              </w:r>
            </w:hyperlink>
          </w:p>
          <w:p>
            <w:pPr>
              <w:pStyle w:val="Normal"/>
              <w:widowControl w:val="false"/>
              <w:jc w:val="both"/>
              <w:rPr>
                <w:rFonts w:ascii="Times New Roman" w:hAnsi="Times New Roman"/>
              </w:rPr>
            </w:pPr>
            <w:r>
              <w:rPr>
                <w:rFonts w:cs="Times New Roman" w:ascii="Times New Roman" w:hAnsi="Times New Roman"/>
                <w:color w:val="000000"/>
                <w:sz w:val="24"/>
                <w:szCs w:val="24"/>
              </w:rPr>
              <w:t>mira@nso.ru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 xml:space="preserve">Министерство строительства </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rPr>
              <w:t>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minstroy@nso.ru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Министерство образования</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rPr>
              <w:t xml:space="preserve">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minobr@nso.ru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Министерство сельского хозяйства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15">
              <w:r>
                <w:rPr>
                  <w:rStyle w:val="Style"/>
                  <w:rFonts w:cs="Times New Roman" w:ascii="Times New Roman" w:hAnsi="Times New Roman"/>
                  <w:color w:val="000000"/>
                  <w:sz w:val="24"/>
                  <w:szCs w:val="24"/>
                </w:rPr>
                <w:t>ksve@nso.ru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Министерство цифрового развития и связи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 </w:t>
            </w:r>
            <w:r>
              <w:rPr>
                <w:rFonts w:cs="Times New Roman" w:ascii="Times New Roman" w:hAnsi="Times New Roman"/>
                <w:color w:val="000000"/>
                <w:sz w:val="24"/>
                <w:szCs w:val="24"/>
                <w:lang w:val="en-US"/>
              </w:rPr>
              <w:t>digit@nso.ru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Министерство жилищно-коммунального хозяйства и энергетики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lang w:val="en-US"/>
              </w:rPr>
              <w:t>mingkh@nso.ru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АСС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lang w:val="en-US"/>
              </w:rPr>
              <w:t>assnso@ngs.ru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bl>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both"/>
        <w:rPr>
          <w:rFonts w:ascii="Times New Roman" w:hAnsi="Times New Roman"/>
        </w:rPr>
      </w:pPr>
      <w:r>
        <w:rPr>
          <w:rFonts w:cs="Times New Roman" w:ascii="Times New Roman" w:hAnsi="Times New Roman"/>
          <w:b/>
          <w:color w:val="000000"/>
          <w:sz w:val="24"/>
          <w:szCs w:val="24"/>
        </w:rPr>
        <w:t>Взаимодействующие органы управления</w:t>
      </w:r>
    </w:p>
    <w:p>
      <w:pPr>
        <w:pStyle w:val="Normal"/>
        <w:jc w:val="both"/>
        <w:rPr>
          <w:rFonts w:ascii="Times New Roman" w:hAnsi="Times New Roman" w:cs="Times New Roman"/>
          <w:b/>
          <w:color w:val="000000"/>
          <w:sz w:val="24"/>
          <w:szCs w:val="24"/>
        </w:rPr>
      </w:pPr>
      <w:r>
        <w:rPr>
          <w:rFonts w:cs="Times New Roman" w:ascii="Times New Roman" w:hAnsi="Times New Roman"/>
          <w:b/>
          <w:color w:val="000000"/>
          <w:sz w:val="24"/>
          <w:szCs w:val="24"/>
        </w:rPr>
      </w:r>
    </w:p>
    <w:tbl>
      <w:tblPr>
        <w:tblW w:w="918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671"/>
        <w:gridCol w:w="3549"/>
        <w:gridCol w:w="3403"/>
        <w:gridCol w:w="1556"/>
      </w:tblGrid>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п/п</w:t>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Наименование получателей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Электронный адрес</w:t>
            </w:r>
          </w:p>
        </w:tc>
        <w:tc>
          <w:tcPr>
            <w:tcW w:w="15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Примечание</w:t>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Государственная инспекция труда в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16">
              <w:r>
                <w:rPr>
                  <w:rStyle w:val="Style"/>
                  <w:rFonts w:cs="Times New Roman" w:ascii="Times New Roman" w:hAnsi="Times New Roman"/>
                  <w:color w:val="000000"/>
                  <w:sz w:val="24"/>
                  <w:szCs w:val="24"/>
                </w:rPr>
                <w:t>gitvladimir@yandex.ru</w:t>
              </w:r>
              <w:r>
                <w:rPr>
                  <w:rStyle w:val="Style"/>
                  <w:rFonts w:cs="Times New Roman" w:ascii="Times New Roman" w:hAnsi="Times New Roman"/>
                  <w:color w:val="000000"/>
                  <w:sz w:val="24"/>
                  <w:szCs w:val="24"/>
                </w:rPr>
                <w:br w:type="textWrapping" w:clear="all"/>
              </w:r>
            </w:hyperlink>
            <w:r>
              <w:rPr>
                <w:rFonts w:cs="Times New Roman" w:ascii="Times New Roman" w:hAnsi="Times New Roman"/>
                <w:color w:val="000000"/>
                <w:sz w:val="24"/>
                <w:szCs w:val="24"/>
              </w:rPr>
              <w:t>git54@rostrud.ru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Управление ветеринарии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veaa@nso.ru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Управление Федеральной службы по ветеринарному и фитосанитарному надзору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lang w:val="en-US"/>
              </w:rPr>
              <w:t>rshn18@fsvps.gov.ru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ФГБУ «Российский сельскохозяйственный центр»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rsc54@mail.ru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Главное управление Федеральной службы исполнения наказания по Новосибирской области (ГУФСИН)</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17">
              <w:r>
                <w:rPr>
                  <w:rStyle w:val="Style"/>
                  <w:rFonts w:cs="Times New Roman" w:ascii="Times New Roman" w:hAnsi="Times New Roman"/>
                  <w:color w:val="000000"/>
                  <w:sz w:val="24"/>
                  <w:szCs w:val="24"/>
                </w:rPr>
                <w:t>odiar@54.fsin.gov.ru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Ситуационный центр ЖКХиЭ г. Новосибирск</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18">
              <w:r>
                <w:rPr>
                  <w:rStyle w:val="Style"/>
                  <w:rFonts w:cs="Times New Roman" w:ascii="Times New Roman" w:hAnsi="Times New Roman"/>
                  <w:color w:val="000000"/>
                  <w:sz w:val="24"/>
                  <w:szCs w:val="24"/>
                </w:rPr>
                <w:t>scgkhl@nso.ru</w:t>
              </w:r>
            </w:hyperlink>
          </w:p>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РДС ГАУ НСО «Новосибирская авиабаза»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avilx@nso.ru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Управление Федеральной службы по надзору в сфере связи, информационных технологий и массовых коммуникаций по Сибирскому федеральному округу (Управление Роскомнадзора по СФО)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19">
              <w:r>
                <w:rPr>
                  <w:rStyle w:val="Style"/>
                  <w:rFonts w:cs="Times New Roman" w:ascii="Times New Roman" w:hAnsi="Times New Roman"/>
                  <w:color w:val="000000"/>
                  <w:sz w:val="24"/>
                  <w:szCs w:val="24"/>
                </w:rPr>
                <w:t>rsockanc54@rkn.gov.ru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Управление федеральной почтовой связи Новосибирской области – АО «Почта России»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Aleksandr.Popov@russianpost.ru</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rPr>
              <w:t>disp-r54@russianpost.ru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ФГУ «Федеральное управление автомобильных дорог «Сибирь» Федеральное дорожное агентство»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press@fuadsib.ru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Управление федеральной службы по надзору в сфере защиты прав потребителей и благополучия человека по Новосибирской области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20">
              <w:r>
                <w:rPr>
                  <w:rStyle w:val="Style"/>
                  <w:rFonts w:cs="Times New Roman" w:ascii="Times New Roman" w:hAnsi="Times New Roman"/>
                  <w:color w:val="000000"/>
                  <w:sz w:val="24"/>
                  <w:szCs w:val="24"/>
                </w:rPr>
                <w:t>Upravlenie@54.rospotrebnadzor.ru</w:t>
              </w:r>
              <w:r>
                <w:rPr>
                  <w:rStyle w:val="Style"/>
                  <w:rFonts w:cs="Times New Roman" w:ascii="Times New Roman" w:hAnsi="Times New Roman"/>
                  <w:color w:val="000000"/>
                  <w:sz w:val="24"/>
                  <w:szCs w:val="24"/>
                </w:rPr>
                <w:br w:type="textWrapping" w:clear="all"/>
              </w:r>
            </w:hyperlink>
            <w:r>
              <w:rPr>
                <w:rFonts w:cs="Times New Roman" w:ascii="Times New Roman" w:hAnsi="Times New Roman"/>
                <w:color w:val="000000"/>
                <w:sz w:val="24"/>
                <w:szCs w:val="24"/>
              </w:rPr>
              <w:t>cgns@cn.ru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Сибирское Управление Федеральной службы по экологическому, технологическому и автономному надзору</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21">
              <w:r>
                <w:rPr>
                  <w:rStyle w:val="Style"/>
                  <w:rFonts w:cs="Times New Roman" w:ascii="Times New Roman" w:hAnsi="Times New Roman"/>
                  <w:color w:val="000000"/>
                  <w:sz w:val="24"/>
                  <w:szCs w:val="24"/>
                  <w:lang w:val="en-US"/>
                </w:rPr>
                <w:t>nsk</w:t>
              </w:r>
              <w:r>
                <w:rPr>
                  <w:rStyle w:val="Style"/>
                  <w:rFonts w:cs="Times New Roman" w:ascii="Times New Roman" w:hAnsi="Times New Roman"/>
                  <w:color w:val="000000"/>
                  <w:sz w:val="24"/>
                  <w:szCs w:val="24"/>
                </w:rPr>
                <w:t>@</w:t>
              </w:r>
              <w:r>
                <w:rPr>
                  <w:rStyle w:val="Style"/>
                  <w:rFonts w:cs="Times New Roman" w:ascii="Times New Roman" w:hAnsi="Times New Roman"/>
                  <w:color w:val="000000"/>
                  <w:sz w:val="24"/>
                  <w:szCs w:val="24"/>
                  <w:lang w:val="en-US"/>
                </w:rPr>
                <w:t>zsib</w:t>
              </w:r>
              <w:r>
                <w:rPr>
                  <w:rStyle w:val="Style"/>
                  <w:rFonts w:cs="Times New Roman" w:ascii="Times New Roman" w:hAnsi="Times New Roman"/>
                  <w:color w:val="000000"/>
                  <w:sz w:val="24"/>
                  <w:szCs w:val="24"/>
                </w:rPr>
                <w:t>.</w:t>
              </w:r>
              <w:r>
                <w:rPr>
                  <w:rStyle w:val="Style"/>
                  <w:rFonts w:cs="Times New Roman" w:ascii="Times New Roman" w:hAnsi="Times New Roman"/>
                  <w:color w:val="000000"/>
                  <w:sz w:val="24"/>
                  <w:szCs w:val="24"/>
                  <w:lang w:val="en-US"/>
                </w:rPr>
                <w:t>gosnadzor</w:t>
              </w:r>
              <w:r>
                <w:rPr>
                  <w:rStyle w:val="Style"/>
                  <w:rFonts w:cs="Times New Roman" w:ascii="Times New Roman" w:hAnsi="Times New Roman"/>
                  <w:color w:val="000000"/>
                  <w:sz w:val="24"/>
                  <w:szCs w:val="24"/>
                </w:rPr>
                <w:t>.</w:t>
              </w:r>
              <w:r>
                <w:rPr>
                  <w:rStyle w:val="Style"/>
                  <w:rFonts w:cs="Times New Roman" w:ascii="Times New Roman" w:hAnsi="Times New Roman"/>
                  <w:color w:val="000000"/>
                  <w:sz w:val="24"/>
                  <w:szCs w:val="24"/>
                  <w:lang w:val="en-US"/>
                </w:rPr>
                <w:t>ru</w:t>
              </w:r>
            </w:hyperlink>
          </w:p>
          <w:p>
            <w:pPr>
              <w:pStyle w:val="Normal"/>
              <w:widowControl w:val="false"/>
              <w:jc w:val="both"/>
              <w:rPr>
                <w:rFonts w:ascii="Times New Roman" w:hAnsi="Times New Roman"/>
              </w:rPr>
            </w:pPr>
            <w:r>
              <w:rPr>
                <w:rFonts w:cs="Times New Roman" w:ascii="Times New Roman" w:hAnsi="Times New Roman"/>
                <w:color w:val="000000"/>
                <w:sz w:val="24"/>
                <w:szCs w:val="24"/>
                <w:lang w:val="en-US"/>
              </w:rPr>
              <w:t>operinfo</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gosnadzor</w:t>
            </w:r>
            <w:r>
              <w:rPr>
                <w:rFonts w:cs="Times New Roman" w:ascii="Times New Roman" w:hAnsi="Times New Roman"/>
                <w:color w:val="000000"/>
                <w:sz w:val="24"/>
                <w:szCs w:val="24"/>
              </w:rPr>
              <w:t>42.</w:t>
            </w:r>
            <w:r>
              <w:rPr>
                <w:rFonts w:cs="Times New Roman" w:ascii="Times New Roman" w:hAnsi="Times New Roman"/>
                <w:color w:val="000000"/>
                <w:sz w:val="24"/>
                <w:szCs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Филиал ОАО "СО ЕЭС" Новосибирское РДУ</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gochs@nsk.so-ups.ru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ООО «Новосибгеомониторинг»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g_tarasov1951@</w:t>
            </w:r>
            <w:r>
              <w:rPr>
                <w:rFonts w:cs="Times New Roman" w:ascii="Times New Roman" w:hAnsi="Times New Roman"/>
                <w:color w:val="000000"/>
                <w:sz w:val="24"/>
                <w:szCs w:val="24"/>
                <w:lang w:val="en-US"/>
              </w:rPr>
              <w:t>mail</w:t>
            </w:r>
            <w:r>
              <w:rPr>
                <w:rFonts w:cs="Times New Roman" w:ascii="Times New Roman" w:hAnsi="Times New Roman"/>
                <w:color w:val="000000"/>
                <w:sz w:val="24"/>
                <w:szCs w:val="24"/>
              </w:rPr>
              <w:t>.ru</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rPr>
              <w:t>gidrogeo@</w:t>
            </w:r>
            <w:r>
              <w:rPr>
                <w:rFonts w:cs="Times New Roman" w:ascii="Times New Roman" w:hAnsi="Times New Roman"/>
                <w:color w:val="000000"/>
                <w:sz w:val="24"/>
                <w:szCs w:val="24"/>
                <w:lang w:val="en-US"/>
              </w:rPr>
              <w:t>mail</w:t>
            </w:r>
            <w:r>
              <w:rPr>
                <w:rFonts w:cs="Times New Roman" w:ascii="Times New Roman" w:hAnsi="Times New Roman"/>
                <w:color w:val="000000"/>
                <w:sz w:val="24"/>
                <w:szCs w:val="24"/>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ОАО «Сибирская энергетическая компания»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lang w:val="en-US"/>
              </w:rPr>
              <w:t>kanc</w:t>
            </w:r>
            <w:r>
              <w:rPr>
                <w:rFonts w:cs="Times New Roman" w:ascii="Times New Roman" w:hAnsi="Times New Roman"/>
                <w:color w:val="000000"/>
                <w:sz w:val="24"/>
                <w:szCs w:val="24"/>
              </w:rPr>
              <w:t>@sibeco.su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ПАО «Ростелеком»</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noc.east@rt.ru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ПАО «Новосибирский завод химконцентратов»</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kedr@nccp.ru</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rPr>
              <w:t>kedr@rosatom.ru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АО «Региональные электрические сети»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disp-cus@еseti.ru</w:t>
            </w:r>
          </w:p>
          <w:p>
            <w:pPr>
              <w:pStyle w:val="Normal"/>
              <w:widowControl w:val="false"/>
              <w:jc w:val="both"/>
              <w:rPr>
                <w:rFonts w:ascii="Times New Roman" w:hAnsi="Times New Roman"/>
              </w:rPr>
            </w:pPr>
            <w:r>
              <w:rPr>
                <w:rFonts w:cs="Times New Roman" w:ascii="Times New Roman" w:hAnsi="Times New Roman"/>
                <w:color w:val="000000"/>
                <w:sz w:val="24"/>
                <w:szCs w:val="24"/>
              </w:rPr>
              <w:t>ArielDR@eseti.ru</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rPr>
              <w:t>info@eseti.ru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АО «Аэропорт Толмачево»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pdsp@ovbport.ru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Акционерное общество «Сибирьгазсервис»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disp-novosib@gazpromgr.tomsk.ru</w:t>
            </w:r>
          </w:p>
          <w:p>
            <w:pPr>
              <w:pStyle w:val="Normal"/>
              <w:widowControl w:val="false"/>
              <w:jc w:val="both"/>
              <w:rPr>
                <w:rFonts w:ascii="Times New Roman" w:hAnsi="Times New Roman"/>
              </w:rPr>
            </w:pPr>
            <w:r>
              <w:rPr>
                <w:rFonts w:cs="Times New Roman" w:ascii="Times New Roman" w:hAnsi="Times New Roman"/>
                <w:color w:val="000000"/>
                <w:sz w:val="24"/>
                <w:szCs w:val="24"/>
              </w:rPr>
              <w:t>info@gazsib.ru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Новосибирский центр «ЭКОСПАС» филиал ОАО «Центр аварийно-спасательных и экологических операций»</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novosibirsk@ecospas.ru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АО ПО «Север»</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info@posever.ru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ГКУ НСО «Территориальное управление автомобильных дорог»</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disp@tuad.nsk.ru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 xml:space="preserve">МКУ «Служба АСР и ГЗ» </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rPr>
              <w:t>г. Новосибирска</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EKolpakov@admnsk.ru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ПАО «РусГидро»-«Новосибирская ГЭС»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22">
              <w:r>
                <w:rPr>
                  <w:rStyle w:val="Style"/>
                  <w:rFonts w:cs="Times New Roman" w:ascii="Times New Roman" w:hAnsi="Times New Roman"/>
                  <w:color w:val="000000"/>
                  <w:sz w:val="24"/>
                  <w:szCs w:val="24"/>
                </w:rPr>
                <w:t>op_nges@rushydro.ru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Руководитель Новосибирской Государственной жилищно-коммунальной инспекции</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lang w:val="en-US"/>
              </w:rPr>
              <w:t>poai</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nso</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lang w:val="en-US"/>
              </w:rPr>
              <w:t>k</w:t>
            </w:r>
            <w:r>
              <w:rPr>
                <w:rFonts w:cs="Times New Roman" w:ascii="Times New Roman" w:hAnsi="Times New Roman"/>
                <w:color w:val="000000"/>
                <w:sz w:val="24"/>
                <w:szCs w:val="24"/>
              </w:rPr>
              <w:t>d</w:t>
            </w:r>
            <w:r>
              <w:rPr>
                <w:rFonts w:cs="Times New Roman" w:ascii="Times New Roman" w:hAnsi="Times New Roman"/>
                <w:color w:val="000000"/>
                <w:sz w:val="24"/>
                <w:szCs w:val="24"/>
                <w:lang w:val="en-US"/>
              </w:rPr>
              <w:t>v</w:t>
            </w:r>
            <w:r>
              <w:rPr>
                <w:rFonts w:cs="Times New Roman" w:ascii="Times New Roman" w:hAnsi="Times New Roman"/>
                <w:color w:val="000000"/>
                <w:sz w:val="24"/>
                <w:szCs w:val="24"/>
              </w:rPr>
              <w:t>@nso.ru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Следственное управление следственного комитета РФ по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Krim@54.sledcom.ru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ГКУ НСО «Служба 112»</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lang w:val="en-US"/>
              </w:rPr>
              <w:t>s</w:t>
            </w:r>
            <w:r>
              <w:rPr>
                <w:rFonts w:cs="Times New Roman" w:ascii="Times New Roman" w:hAnsi="Times New Roman"/>
                <w:color w:val="000000"/>
                <w:sz w:val="24"/>
                <w:szCs w:val="24"/>
              </w:rPr>
              <w:t>112@</w:t>
            </w:r>
            <w:r>
              <w:rPr>
                <w:rFonts w:cs="Times New Roman" w:ascii="Times New Roman" w:hAnsi="Times New Roman"/>
                <w:color w:val="000000"/>
                <w:sz w:val="24"/>
                <w:szCs w:val="24"/>
                <w:lang w:val="en-US"/>
              </w:rPr>
              <w:t>nso</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АО «Томскнефтепродукт»</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dispetcher@tnp.rosneft.ru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Западно-Сибирская железная дорога ОАО «РЖД»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lang w:val="en-US"/>
              </w:rPr>
              <w:t>d</w:t>
            </w:r>
            <w:r>
              <w:rPr>
                <w:rFonts w:cs="Times New Roman" w:ascii="Times New Roman" w:hAnsi="Times New Roman"/>
                <w:color w:val="000000"/>
                <w:sz w:val="24"/>
                <w:szCs w:val="24"/>
              </w:rPr>
              <w:t>-stdgp_2@wsr.rzd.ru</w:t>
            </w:r>
            <w:r>
              <w:rPr>
                <w:rFonts w:cs="Times New Roman" w:ascii="Times New Roman" w:hAnsi="Times New Roman"/>
                <w:color w:val="000000"/>
                <w:sz w:val="24"/>
                <w:szCs w:val="24"/>
              </w:rPr>
              <w:br w:type="textWrapping" w:clear="all"/>
            </w:r>
            <w:r>
              <w:rPr>
                <w:rFonts w:cs="Times New Roman" w:ascii="Times New Roman" w:hAnsi="Times New Roman"/>
                <w:color w:val="000000"/>
                <w:sz w:val="24"/>
                <w:szCs w:val="24"/>
                <w:lang w:val="en-US"/>
              </w:rPr>
              <w:t>d</w:t>
            </w:r>
            <w:r>
              <w:rPr>
                <w:rFonts w:cs="Times New Roman" w:ascii="Times New Roman" w:hAnsi="Times New Roman"/>
                <w:color w:val="000000"/>
                <w:sz w:val="24"/>
                <w:szCs w:val="24"/>
              </w:rPr>
              <w:t>-stdgp@wsr.rzd.ru</w:t>
            </w:r>
          </w:p>
          <w:p>
            <w:pPr>
              <w:pStyle w:val="Normal"/>
              <w:widowControl w:val="false"/>
              <w:jc w:val="both"/>
              <w:rPr>
                <w:rFonts w:ascii="Times New Roman" w:hAnsi="Times New Roman"/>
              </w:rPr>
            </w:pPr>
            <w:r>
              <w:rPr>
                <w:rFonts w:cs="Times New Roman" w:ascii="Times New Roman" w:hAnsi="Times New Roman"/>
                <w:color w:val="000000"/>
                <w:sz w:val="24"/>
                <w:szCs w:val="24"/>
              </w:rPr>
              <w:t>wsr@wsr.rzd.ru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Управление специальной связи и информации Федеральной службы в России СФО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23">
              <w:r>
                <w:rPr>
                  <w:rStyle w:val="Style"/>
                  <w:rFonts w:cs="Times New Roman" w:ascii="Times New Roman" w:hAnsi="Times New Roman"/>
                  <w:color w:val="000000"/>
                  <w:sz w:val="24"/>
                  <w:szCs w:val="24"/>
                </w:rPr>
                <w:t>ds_sfo3052@sib.rsnet.ru</w:t>
              </w:r>
            </w:hyperlink>
          </w:p>
          <w:p>
            <w:pPr>
              <w:pStyle w:val="Normal"/>
              <w:widowControl w:val="false"/>
              <w:jc w:val="both"/>
              <w:rPr/>
            </w:pPr>
            <w:hyperlink r:id="rId24">
              <w:r>
                <w:rPr>
                  <w:rStyle w:val="Style"/>
                  <w:rFonts w:cs="Times New Roman" w:ascii="Times New Roman" w:hAnsi="Times New Roman"/>
                  <w:color w:val="000000"/>
                  <w:sz w:val="24"/>
                  <w:szCs w:val="24"/>
                </w:rPr>
                <w:t>riac@atlas-nsk.ru</w:t>
              </w:r>
            </w:hyperlink>
          </w:p>
          <w:p>
            <w:pPr>
              <w:pStyle w:val="Normal"/>
              <w:widowControl w:val="false"/>
              <w:jc w:val="both"/>
              <w:rPr>
                <w:rFonts w:ascii="Times New Roman" w:hAnsi="Times New Roman"/>
              </w:rPr>
            </w:pPr>
            <w:r>
              <w:rPr>
                <w:rFonts w:cs="Times New Roman" w:ascii="Times New Roman" w:hAnsi="Times New Roman"/>
                <w:color w:val="000000"/>
                <w:sz w:val="24"/>
                <w:szCs w:val="24"/>
              </w:rPr>
              <w:t>riacnsk@sfo.rsnet.ru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ФГКУ «Дирекция по строительству и эксплуатации объектов Росграницы»</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pPr>
            <w:hyperlink r:id="rId25">
              <w:r>
                <w:rPr>
                  <w:rStyle w:val="Style"/>
                  <w:rFonts w:cs="Times New Roman" w:ascii="Times New Roman" w:hAnsi="Times New Roman"/>
                  <w:color w:val="000000"/>
                  <w:sz w:val="24"/>
                  <w:szCs w:val="24"/>
                </w:rPr>
                <w:t>odp-nvk@rosgranstroy.ru</w:t>
              </w:r>
            </w:hyperlink>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ГКУ НСО «Центр ГО, ЧС и ПБ НСО»</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assnso@ngs.ru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Новосибирский филиал ФГАУ «Управление лесного хозяйства» МО РФ (Оборонлес)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fgau22@oboronles.ru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ФГУП «ОЭТНИЦО РАО и ООС»</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smior@rosrao.irk.ru</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Фонд пенсионного и социального страхования</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info@54.sfr.gov.ru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Кассационный военный суд</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lang w:val="en-US"/>
              </w:rPr>
              <w:t>vkas@sudrf.ru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r>
        <w:trPr>
          <w:trHeight w:val="292" w:hRule="atLeast"/>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3"/>
              </w:numPr>
              <w:tabs>
                <w:tab w:val="clear" w:pos="720"/>
                <w:tab w:val="left" w:pos="754" w:leader="none"/>
              </w:tabs>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c>
          <w:tcPr>
            <w:tcW w:w="3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rPr>
              <w:t>Кассационный суд 2</w:t>
            </w:r>
          </w:p>
        </w:tc>
        <w:tc>
          <w:tcPr>
            <w:tcW w:w="34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rPr>
            </w:pPr>
            <w:r>
              <w:rPr>
                <w:rFonts w:cs="Times New Roman" w:ascii="Times New Roman" w:hAnsi="Times New Roman"/>
                <w:color w:val="000000"/>
                <w:sz w:val="24"/>
                <w:szCs w:val="24"/>
                <w:lang w:val="en-US"/>
              </w:rPr>
              <w:t>94-fz@ngs.ru</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tc>
      </w:tr>
    </w:tbl>
    <w:p>
      <w:pPr>
        <w:pStyle w:val="Normal"/>
        <w:rPr>
          <w:rFonts w:ascii="Times New Roman" w:hAnsi="Times New Roman"/>
        </w:rPr>
      </w:pPr>
      <w:r>
        <w:rPr>
          <w:rFonts w:ascii="Times New Roman" w:hAnsi="Times New Roman"/>
        </w:rPr>
      </w:r>
    </w:p>
    <w:sectPr>
      <w:headerReference w:type="even" r:id="rId26"/>
      <w:headerReference w:type="default" r:id="rId27"/>
      <w:headerReference w:type="first" r:id="rId28"/>
      <w:type w:val="nextPage"/>
      <w:pgSz w:w="11906" w:h="16838"/>
      <w:pgMar w:left="1701" w:right="1134" w:gutter="0" w:header="284" w:top="1134" w:footer="0" w:bottom="740"/>
      <w:pgNumType w:fmt="decimal"/>
      <w:formProt w:val="false"/>
      <w:titlePg/>
      <w:textDirection w:val="lrTb"/>
      <w:docGrid w:type="default" w:linePitch="360" w:charSpace="46694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swiss"/>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imes New Roman">
    <w:charset w:val="cc"/>
    <w:family w:val="roman"/>
    <w:pitch w:val="variable"/>
  </w:font>
  <w:font w:name="Liberation Sans">
    <w:altName w:val="Arial"/>
    <w:charset w:val="cc"/>
    <w:family w:val="roman"/>
    <w:pitch w:val="variable"/>
  </w:font>
  <w:font w:name="Tahoma">
    <w:charset w:val="cc"/>
    <w:family w:val="roman"/>
    <w:pitch w:val="variable"/>
  </w:font>
  <w:font w:name="Calibri">
    <w:charset w:val="cc"/>
    <w:family w:val="roman"/>
    <w:pitch w:val="variable"/>
  </w:font>
  <w:font w:name="Noto Sans Devanaga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567"/>
      <w:jc w:val="both"/>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13"/>
      <w:numFmt w:val="decimal"/>
      <w:suff w:val="nothing"/>
      <w:lvlText w:val=""/>
      <w:lvlJc w:val="left"/>
      <w:pPr>
        <w:tabs>
          <w:tab w:val="num" w:pos="0"/>
        </w:tabs>
        <w:ind w:left="291" w:hanging="432"/>
      </w:pPr>
      <w:rPr/>
    </w:lvl>
    <w:lvl w:ilvl="1">
      <w:start w:val="1"/>
      <w:pStyle w:val="213"/>
      <w:numFmt w:val="decimal"/>
      <w:suff w:val="nothing"/>
      <w:lvlText w:val=""/>
      <w:lvlJc w:val="left"/>
      <w:pPr>
        <w:tabs>
          <w:tab w:val="num" w:pos="0"/>
        </w:tabs>
        <w:ind w:left="435" w:hanging="576"/>
      </w:pPr>
      <w:rPr/>
    </w:lvl>
    <w:lvl w:ilvl="2">
      <w:start w:val="1"/>
      <w:pStyle w:val="311"/>
      <w:numFmt w:val="decimal"/>
      <w:suff w:val="nothing"/>
      <w:lvlText w:val=""/>
      <w:lvlJc w:val="left"/>
      <w:pPr>
        <w:tabs>
          <w:tab w:val="num" w:pos="0"/>
        </w:tabs>
        <w:ind w:left="579" w:hanging="720"/>
      </w:pPr>
      <w:rPr/>
    </w:lvl>
    <w:lvl w:ilvl="3">
      <w:start w:val="1"/>
      <w:pStyle w:val="411"/>
      <w:numFmt w:val="decimal"/>
      <w:suff w:val="nothing"/>
      <w:lvlText w:val=""/>
      <w:lvlJc w:val="left"/>
      <w:pPr>
        <w:tabs>
          <w:tab w:val="num" w:pos="0"/>
        </w:tabs>
        <w:ind w:left="723" w:hanging="864"/>
      </w:pPr>
      <w:rPr/>
    </w:lvl>
    <w:lvl w:ilvl="4">
      <w:start w:val="1"/>
      <w:numFmt w:val="decimal"/>
      <w:suff w:val="nothing"/>
      <w:lvlText w:val=""/>
      <w:lvlJc w:val="left"/>
      <w:pPr>
        <w:tabs>
          <w:tab w:val="num" w:pos="0"/>
        </w:tabs>
        <w:ind w:left="867" w:hanging="1008"/>
      </w:pPr>
      <w:rPr/>
    </w:lvl>
    <w:lvl w:ilvl="5">
      <w:start w:val="1"/>
      <w:numFmt w:val="decimal"/>
      <w:suff w:val="nothing"/>
      <w:lvlText w:val=""/>
      <w:lvlJc w:val="left"/>
      <w:pPr>
        <w:tabs>
          <w:tab w:val="num" w:pos="0"/>
        </w:tabs>
        <w:ind w:left="1011" w:hanging="1152"/>
      </w:pPr>
      <w:rPr/>
    </w:lvl>
    <w:lvl w:ilvl="6">
      <w:start w:val="1"/>
      <w:pStyle w:val="711"/>
      <w:numFmt w:val="decimal"/>
      <w:suff w:val="nothing"/>
      <w:lvlText w:val=""/>
      <w:lvlJc w:val="left"/>
      <w:pPr>
        <w:tabs>
          <w:tab w:val="num" w:pos="0"/>
        </w:tabs>
        <w:ind w:left="1155" w:hanging="1296"/>
      </w:pPr>
      <w:rPr/>
    </w:lvl>
    <w:lvl w:ilvl="7">
      <w:start w:val="1"/>
      <w:pStyle w:val="811"/>
      <w:numFmt w:val="decimal"/>
      <w:suff w:val="nothing"/>
      <w:lvlText w:val=""/>
      <w:lvlJc w:val="left"/>
      <w:pPr>
        <w:tabs>
          <w:tab w:val="num" w:pos="0"/>
        </w:tabs>
        <w:ind w:left="1299" w:hanging="1440"/>
      </w:pPr>
      <w:rPr/>
    </w:lvl>
    <w:lvl w:ilvl="8">
      <w:start w:val="1"/>
      <w:numFmt w:val="decimal"/>
      <w:suff w:val="nothing"/>
      <w:lvlText w:val=""/>
      <w:lvlJc w:val="left"/>
      <w:pPr>
        <w:tabs>
          <w:tab w:val="num" w:pos="0"/>
        </w:tabs>
        <w:ind w:left="1443" w:hanging="1584"/>
      </w:pPr>
      <w:rPr/>
    </w:lvl>
  </w:abstractNum>
  <w:abstractNum w:abstractNumId="2">
    <w:lvl w:ilvl="0">
      <w:start w:val="1"/>
      <w:numFmt w:val="decimal"/>
      <w:lvlText w:val="%1."/>
      <w:lvlJc w:val="left"/>
      <w:pPr>
        <w:tabs>
          <w:tab w:val="num" w:pos="644"/>
        </w:tabs>
        <w:ind w:left="644" w:hanging="360"/>
      </w:pPr>
      <w:rPr/>
    </w:lvl>
    <w:lvl w:ilvl="1">
      <w:start w:val="1"/>
      <w:numFmt w:val="lowerLetter"/>
      <w:lvlText w:val="%2."/>
      <w:lvlJc w:val="left"/>
      <w:pPr>
        <w:tabs>
          <w:tab w:val="num" w:pos="1364"/>
        </w:tabs>
        <w:ind w:left="1364" w:hanging="360"/>
      </w:pPr>
      <w:rPr/>
    </w:lvl>
    <w:lvl w:ilvl="2">
      <w:start w:val="1"/>
      <w:numFmt w:val="lowerRoman"/>
      <w:lvlText w:val="%3."/>
      <w:lvlJc w:val="right"/>
      <w:pPr>
        <w:tabs>
          <w:tab w:val="num" w:pos="2084"/>
        </w:tabs>
        <w:ind w:left="2084" w:hanging="180"/>
      </w:pPr>
      <w:rPr/>
    </w:lvl>
    <w:lvl w:ilvl="3">
      <w:start w:val="1"/>
      <w:numFmt w:val="decimal"/>
      <w:lvlText w:val="%4."/>
      <w:lvlJc w:val="left"/>
      <w:pPr>
        <w:tabs>
          <w:tab w:val="num" w:pos="2804"/>
        </w:tabs>
        <w:ind w:left="2804" w:hanging="360"/>
      </w:pPr>
      <w:rPr/>
    </w:lvl>
    <w:lvl w:ilvl="4">
      <w:start w:val="1"/>
      <w:numFmt w:val="lowerLetter"/>
      <w:lvlText w:val="%5."/>
      <w:lvlJc w:val="left"/>
      <w:pPr>
        <w:tabs>
          <w:tab w:val="num" w:pos="3524"/>
        </w:tabs>
        <w:ind w:left="3524" w:hanging="360"/>
      </w:pPr>
      <w:rPr/>
    </w:lvl>
    <w:lvl w:ilvl="5">
      <w:start w:val="1"/>
      <w:numFmt w:val="lowerRoman"/>
      <w:lvlText w:val="%6."/>
      <w:lvlJc w:val="right"/>
      <w:pPr>
        <w:tabs>
          <w:tab w:val="num" w:pos="4244"/>
        </w:tabs>
        <w:ind w:left="4244" w:hanging="180"/>
      </w:pPr>
      <w:rPr/>
    </w:lvl>
    <w:lvl w:ilvl="6">
      <w:start w:val="1"/>
      <w:numFmt w:val="decimal"/>
      <w:lvlText w:val="%7."/>
      <w:lvlJc w:val="left"/>
      <w:pPr>
        <w:tabs>
          <w:tab w:val="num" w:pos="4964"/>
        </w:tabs>
        <w:ind w:left="4964" w:hanging="360"/>
      </w:pPr>
      <w:rPr/>
    </w:lvl>
    <w:lvl w:ilvl="7">
      <w:start w:val="1"/>
      <w:numFmt w:val="lowerLetter"/>
      <w:lvlText w:val="%8."/>
      <w:lvlJc w:val="left"/>
      <w:pPr>
        <w:tabs>
          <w:tab w:val="num" w:pos="5684"/>
        </w:tabs>
        <w:ind w:left="5684" w:hanging="360"/>
      </w:pPr>
      <w:rPr/>
    </w:lvl>
    <w:lvl w:ilvl="8">
      <w:start w:val="1"/>
      <w:numFmt w:val="lowerRoman"/>
      <w:lvlText w:val="%9."/>
      <w:lvlJc w:val="right"/>
      <w:pPr>
        <w:tabs>
          <w:tab w:val="num" w:pos="6404"/>
        </w:tabs>
        <w:ind w:left="6404" w:hanging="180"/>
      </w:pPr>
      <w:rPr/>
    </w:lvl>
  </w:abstractNum>
  <w:abstractNum w:abstractNumId="3">
    <w:lvl w:ilvl="0">
      <w:start w:val="1"/>
      <w:numFmt w:val="decimal"/>
      <w:lvlText w:val="%1."/>
      <w:lvlJc w:val="left"/>
      <w:pPr>
        <w:tabs>
          <w:tab w:val="num" w:pos="644"/>
        </w:tabs>
        <w:ind w:left="644" w:hanging="360"/>
      </w:pPr>
      <w:rPr/>
    </w:lvl>
    <w:lvl w:ilvl="1">
      <w:start w:val="1"/>
      <w:numFmt w:val="lowerLetter"/>
      <w:lvlText w:val="%2."/>
      <w:lvlJc w:val="left"/>
      <w:pPr>
        <w:tabs>
          <w:tab w:val="num" w:pos="1364"/>
        </w:tabs>
        <w:ind w:left="1364" w:hanging="360"/>
      </w:pPr>
      <w:rPr/>
    </w:lvl>
    <w:lvl w:ilvl="2">
      <w:start w:val="1"/>
      <w:numFmt w:val="lowerRoman"/>
      <w:lvlText w:val="%3."/>
      <w:lvlJc w:val="right"/>
      <w:pPr>
        <w:tabs>
          <w:tab w:val="num" w:pos="2084"/>
        </w:tabs>
        <w:ind w:left="2084" w:hanging="180"/>
      </w:pPr>
      <w:rPr/>
    </w:lvl>
    <w:lvl w:ilvl="3">
      <w:start w:val="1"/>
      <w:numFmt w:val="decimal"/>
      <w:lvlText w:val="%4."/>
      <w:lvlJc w:val="left"/>
      <w:pPr>
        <w:tabs>
          <w:tab w:val="num" w:pos="2804"/>
        </w:tabs>
        <w:ind w:left="2804" w:hanging="360"/>
      </w:pPr>
      <w:rPr/>
    </w:lvl>
    <w:lvl w:ilvl="4">
      <w:start w:val="1"/>
      <w:numFmt w:val="lowerLetter"/>
      <w:lvlText w:val="%5."/>
      <w:lvlJc w:val="left"/>
      <w:pPr>
        <w:tabs>
          <w:tab w:val="num" w:pos="3524"/>
        </w:tabs>
        <w:ind w:left="3524" w:hanging="360"/>
      </w:pPr>
      <w:rPr/>
    </w:lvl>
    <w:lvl w:ilvl="5">
      <w:start w:val="1"/>
      <w:numFmt w:val="lowerRoman"/>
      <w:lvlText w:val="%6."/>
      <w:lvlJc w:val="right"/>
      <w:pPr>
        <w:tabs>
          <w:tab w:val="num" w:pos="4244"/>
        </w:tabs>
        <w:ind w:left="4244" w:hanging="180"/>
      </w:pPr>
      <w:rPr/>
    </w:lvl>
    <w:lvl w:ilvl="6">
      <w:start w:val="1"/>
      <w:numFmt w:val="decimal"/>
      <w:lvlText w:val="%7."/>
      <w:lvlJc w:val="left"/>
      <w:pPr>
        <w:tabs>
          <w:tab w:val="num" w:pos="4964"/>
        </w:tabs>
        <w:ind w:left="4964" w:hanging="360"/>
      </w:pPr>
      <w:rPr/>
    </w:lvl>
    <w:lvl w:ilvl="7">
      <w:start w:val="1"/>
      <w:numFmt w:val="lowerLetter"/>
      <w:lvlText w:val="%8."/>
      <w:lvlJc w:val="left"/>
      <w:pPr>
        <w:tabs>
          <w:tab w:val="num" w:pos="5684"/>
        </w:tabs>
        <w:ind w:left="5684" w:hanging="360"/>
      </w:pPr>
      <w:rPr/>
    </w:lvl>
    <w:lvl w:ilvl="8">
      <w:start w:val="1"/>
      <w:numFmt w:val="lowerRoman"/>
      <w:lvlText w:val="%9."/>
      <w:lvlJc w:val="right"/>
      <w:pPr>
        <w:tabs>
          <w:tab w:val="num" w:pos="6404"/>
        </w:tabs>
        <w:ind w:left="6404"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20"/>
  <w:autoHyphenation w:val="true"/>
  <w:doNotHyphenateCaps/>
  <w:hyphenationZone w:val="363"/>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EastAsia" w:hAnsiTheme="minorHAnsi"/>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uiPriority="39" w:semiHidden="1" w:unhideWhenUsed="1" w:qFormat="1"/>
    <w:lsdException w:name="toc 6" w:uiPriority="39" w:semiHidden="1" w:unhideWhenUsed="1" w:qFormat="1"/>
    <w:lsdException w:name="toc 7" w:uiPriority="39" w:semiHidden="1" w:unhideWhenUsed="1" w:qFormat="1"/>
    <w:lsdException w:name="toc 8" w:uiPriority="39" w:semiHidden="1" w:unhideWhenUsed="1" w:qFormat="1"/>
    <w:lsdException w:name="toc 9" w:uiPriority="3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uiPriority="0" w:semiHidden="1" w:qFormat="1"/>
    <w:lsdException w:name="footer" w:semiHidden="1" w:unhideWhenUsed="1" w:qFormat="1"/>
    <w:lsdException w:name="index heading" w:uiPriority="0" w:semiHidden="1" w:qFormat="1"/>
    <w:lsdException w:name="caption" w:uiPriority="0" w:semiHidden="1" w:qFormat="1"/>
    <w:lsdException w:name="table of figures" w:semiHidden="1" w:unhideWhenUsed="1" w:qFormat="1"/>
    <w:lsdException w:name="envelope address" w:semiHidden="1" w:unhideWhenUsed="1"/>
    <w:lsdException w:name="envelope return" w:semiHidden="1" w:unhideWhenUsed="1"/>
    <w:lsdException w:name="footnote reference" w:uiPriority="0" w:semiHidden="1" w:qFormat="1"/>
    <w:lsdException w:name="annotation reference" w:semiHidden="1" w:unhideWhenUsed="1"/>
    <w:lsdException w:name="line number" w:semiHidden="1" w:unhideWhenUsed="1"/>
    <w:lsdException w:name="page number" w:uiPriority="0" w:semiHidden="1" w:qFormat="1"/>
    <w:lsdException w:name="endnote reference" w:uiPriority="0" w:semiHidden="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semiHidden="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0"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qFormat="1"/>
    <w:lsdException w:name="Table Grid" w:uiPriority="59" w:qFormat="1"/>
    <w:lsdException w:name="Table Theme" w:semiHidden="1" w:unhideWhenUsed="1"/>
    <w:lsdException w:name="Placeholder Text" w:uiPriority="0"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c563d"/>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Heading1">
    <w:name w:val="heading 1"/>
    <w:basedOn w:val="Normal"/>
    <w:next w:val="Normal"/>
    <w:uiPriority w:val="9"/>
    <w:qFormat/>
    <w:rsid w:val="009c563d"/>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uiPriority w:val="9"/>
    <w:unhideWhenUsed/>
    <w:qFormat/>
    <w:rsid w:val="009c563d"/>
    <w:pPr>
      <w:keepNext w:val="true"/>
      <w:keepLines/>
      <w:spacing w:before="360" w:after="200"/>
      <w:outlineLvl w:val="1"/>
    </w:pPr>
    <w:rPr>
      <w:rFonts w:ascii="Arial" w:hAnsi="Arial" w:eastAsia="Arial" w:cs="Arial"/>
      <w:sz w:val="34"/>
    </w:rPr>
  </w:style>
  <w:style w:type="paragraph" w:styleId="Heading3">
    <w:name w:val="heading 3"/>
    <w:basedOn w:val="Normal"/>
    <w:next w:val="Normal"/>
    <w:uiPriority w:val="9"/>
    <w:unhideWhenUsed/>
    <w:qFormat/>
    <w:rsid w:val="009c563d"/>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uiPriority w:val="9"/>
    <w:unhideWhenUsed/>
    <w:qFormat/>
    <w:rsid w:val="009c563d"/>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uiPriority w:val="9"/>
    <w:unhideWhenUsed/>
    <w:qFormat/>
    <w:rsid w:val="009c563d"/>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uiPriority w:val="9"/>
    <w:unhideWhenUsed/>
    <w:qFormat/>
    <w:rsid w:val="009c563d"/>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uiPriority w:val="9"/>
    <w:unhideWhenUsed/>
    <w:qFormat/>
    <w:rsid w:val="009c563d"/>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uiPriority w:val="9"/>
    <w:unhideWhenUsed/>
    <w:qFormat/>
    <w:rsid w:val="009c563d"/>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uiPriority w:val="9"/>
    <w:unhideWhenUsed/>
    <w:qFormat/>
    <w:rsid w:val="009c563d"/>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unhideWhenUsed/>
    <w:qFormat/>
    <w:rPr/>
  </w:style>
  <w:style w:type="character" w:styleId="Style5" w:customStyle="1">
    <w:name w:val="Символ сноски"/>
    <w:qFormat/>
    <w:rsid w:val="009c563d"/>
    <w:rPr>
      <w:vertAlign w:val="superscript"/>
    </w:rPr>
  </w:style>
  <w:style w:type="character" w:styleId="FootnoteReference">
    <w:name w:val="footnote reference"/>
    <w:rPr>
      <w:vertAlign w:val="superscript"/>
    </w:rPr>
  </w:style>
  <w:style w:type="character" w:styleId="FootnoteCharacters" w:customStyle="1">
    <w:name w:val="Footnote Characters"/>
    <w:qFormat/>
    <w:rPr>
      <w:vertAlign w:val="superscript"/>
    </w:rPr>
  </w:style>
  <w:style w:type="character" w:styleId="FootnoteCharacters1" w:customStyle="1">
    <w:name w:val="Footnote Characters1"/>
    <w:qFormat/>
    <w:rPr>
      <w:vertAlign w:val="superscript"/>
    </w:rPr>
  </w:style>
  <w:style w:type="character" w:styleId="FootnoteCharacters11" w:customStyle="1">
    <w:name w:val="Footnote Characters11"/>
    <w:qFormat/>
    <w:rPr>
      <w:vertAlign w:val="superscript"/>
    </w:rPr>
  </w:style>
  <w:style w:type="character" w:styleId="FootnoteCharacters111" w:customStyle="1">
    <w:name w:val="Footnote Characters111"/>
    <w:qFormat/>
    <w:rPr>
      <w:vertAlign w:val="superscript"/>
    </w:rPr>
  </w:style>
  <w:style w:type="character" w:styleId="FootnoteCharacters1111" w:customStyle="1">
    <w:name w:val="Footnote Characters1111"/>
    <w:qFormat/>
    <w:rPr>
      <w:vertAlign w:val="superscript"/>
    </w:rPr>
  </w:style>
  <w:style w:type="character" w:styleId="FootnoteCharacters11111" w:customStyle="1">
    <w:name w:val="Footnote Characters11111"/>
    <w:qFormat/>
    <w:rPr>
      <w:vertAlign w:val="superscript"/>
    </w:rPr>
  </w:style>
  <w:style w:type="character" w:styleId="FootnoteCharacters111111" w:customStyle="1">
    <w:name w:val="Footnote Characters111111"/>
    <w:qFormat/>
    <w:rPr>
      <w:vertAlign w:val="superscript"/>
    </w:rPr>
  </w:style>
  <w:style w:type="character" w:styleId="FootnoteCharacters1111111" w:customStyle="1">
    <w:name w:val="Footnote Characters1111111"/>
    <w:qFormat/>
    <w:rPr>
      <w:vertAlign w:val="superscript"/>
    </w:rPr>
  </w:style>
  <w:style w:type="character" w:styleId="FootnoteCharacters11111111" w:customStyle="1">
    <w:name w:val="Footnote Characters11111111"/>
    <w:qFormat/>
    <w:rPr>
      <w:vertAlign w:val="superscript"/>
    </w:rPr>
  </w:style>
  <w:style w:type="character" w:styleId="FootnoteCharacters111111111" w:customStyle="1">
    <w:name w:val="Footnote Characters111111111"/>
    <w:qFormat/>
    <w:rPr>
      <w:vertAlign w:val="superscript"/>
    </w:rPr>
  </w:style>
  <w:style w:type="character" w:styleId="FootnoteCharacters1111111111" w:customStyle="1">
    <w:name w:val="Footnote Characters1111111111"/>
    <w:qFormat/>
    <w:rPr>
      <w:vertAlign w:val="superscript"/>
    </w:rPr>
  </w:style>
  <w:style w:type="character" w:styleId="FootnoteCharacters11111111111" w:customStyle="1">
    <w:name w:val="Footnote Characters11111111111"/>
    <w:qFormat/>
    <w:rPr>
      <w:vertAlign w:val="superscript"/>
    </w:rPr>
  </w:style>
  <w:style w:type="character" w:styleId="FootnoteCharacters111111111111" w:customStyle="1">
    <w:name w:val="Footnote Characters111111111111"/>
    <w:qFormat/>
    <w:rPr>
      <w:vertAlign w:val="superscript"/>
    </w:rPr>
  </w:style>
  <w:style w:type="character" w:styleId="FootnoteCharacters1111111111111" w:customStyle="1">
    <w:name w:val="Footnote Characters1111111111111"/>
    <w:qFormat/>
    <w:rPr>
      <w:vertAlign w:val="superscript"/>
    </w:rPr>
  </w:style>
  <w:style w:type="character" w:styleId="FootnoteCharacters11111111111111" w:customStyle="1">
    <w:name w:val="Footnote Characters11111111111111"/>
    <w:qFormat/>
    <w:rPr>
      <w:vertAlign w:val="superscript"/>
    </w:rPr>
  </w:style>
  <w:style w:type="character" w:styleId="FootnoteCharacters111111111111111" w:customStyle="1">
    <w:name w:val="Footnote Characters111111111111111"/>
    <w:qFormat/>
    <w:rPr>
      <w:vertAlign w:val="superscript"/>
    </w:rPr>
  </w:style>
  <w:style w:type="character" w:styleId="FootnoteCharacters1111111111111111" w:customStyle="1">
    <w:name w:val="Footnote Characters1111111111111111"/>
    <w:qFormat/>
    <w:rPr>
      <w:vertAlign w:val="superscript"/>
    </w:rPr>
  </w:style>
  <w:style w:type="character" w:styleId="FootnoteCharacters11111111111111111" w:customStyle="1">
    <w:name w:val="Footnote Characters11111111111111111"/>
    <w:qFormat/>
    <w:rPr>
      <w:vertAlign w:val="superscript"/>
    </w:rPr>
  </w:style>
  <w:style w:type="character" w:styleId="FootnoteCharacters111111111111111111" w:customStyle="1">
    <w:name w:val="Footnote Characters111111111111111111"/>
    <w:qFormat/>
    <w:rPr>
      <w:vertAlign w:val="superscript"/>
    </w:rPr>
  </w:style>
  <w:style w:type="character" w:styleId="FootnoteCharacters1111111111111111111" w:customStyle="1">
    <w:name w:val="Footnote Characters1111111111111111111"/>
    <w:qFormat/>
    <w:rPr>
      <w:vertAlign w:val="superscript"/>
    </w:rPr>
  </w:style>
  <w:style w:type="character" w:styleId="FootnoteCharacters11111111111111111111" w:customStyle="1">
    <w:name w:val="Footnote Characters11111111111111111111"/>
    <w:qFormat/>
    <w:rPr>
      <w:vertAlign w:val="superscript"/>
    </w:rPr>
  </w:style>
  <w:style w:type="character" w:styleId="FootnoteCharacters111111111111111111111" w:customStyle="1">
    <w:name w:val="Footnote Characters111111111111111111111"/>
    <w:qFormat/>
    <w:rPr>
      <w:vertAlign w:val="superscript"/>
    </w:rPr>
  </w:style>
  <w:style w:type="character" w:styleId="FootnoteCharacters1111111111111111111111" w:customStyle="1">
    <w:name w:val="Footnote Characters1111111111111111111111"/>
    <w:qFormat/>
    <w:rPr>
      <w:vertAlign w:val="superscript"/>
    </w:rPr>
  </w:style>
  <w:style w:type="character" w:styleId="FootnoteCharacters11111111111111111111111" w:customStyle="1">
    <w:name w:val="Footnote Characters11111111111111111111111"/>
    <w:qFormat/>
    <w:rPr>
      <w:vertAlign w:val="superscript"/>
    </w:rPr>
  </w:style>
  <w:style w:type="character" w:styleId="FootnoteCharacters111111111111111111111111" w:customStyle="1">
    <w:name w:val="Footnote Characters111111111111111111111111"/>
    <w:qFormat/>
    <w:rPr>
      <w:vertAlign w:val="superscript"/>
    </w:rPr>
  </w:style>
  <w:style w:type="character" w:styleId="FootnoteCharacters1111111111111111111111111" w:customStyle="1">
    <w:name w:val="Footnote Characters1111111111111111111111111"/>
    <w:qFormat/>
    <w:rPr>
      <w:vertAlign w:val="superscript"/>
    </w:rPr>
  </w:style>
  <w:style w:type="character" w:styleId="FootnoteCharacters11111111111111111111111111" w:customStyle="1">
    <w:name w:val="Footnote Characters11111111111111111111111111"/>
    <w:qFormat/>
    <w:rPr>
      <w:vertAlign w:val="superscript"/>
    </w:rPr>
  </w:style>
  <w:style w:type="character" w:styleId="FootnoteCharacters111111111111111111111111111" w:customStyle="1">
    <w:name w:val="Footnote Characters111111111111111111111111111"/>
    <w:qFormat/>
    <w:rPr>
      <w:vertAlign w:val="superscript"/>
    </w:rPr>
  </w:style>
  <w:style w:type="character" w:styleId="FootnoteCharacters1111111111111111111111111111" w:customStyle="1">
    <w:name w:val="Footnote Characters1111111111111111111111111111"/>
    <w:qFormat/>
    <w:rPr>
      <w:vertAlign w:val="superscript"/>
    </w:rPr>
  </w:style>
  <w:style w:type="character" w:styleId="FootnoteCharacters11111111111111111111111111111" w:customStyle="1">
    <w:name w:val="Footnote Characters11111111111111111111111111111"/>
    <w:qFormat/>
    <w:rPr>
      <w:vertAlign w:val="superscript"/>
    </w:rPr>
  </w:style>
  <w:style w:type="character" w:styleId="FootnoteCharacters111111111111111111111111111111" w:customStyle="1">
    <w:name w:val="Footnote Characters111111111111111111111111111111"/>
    <w:qFormat/>
    <w:rPr>
      <w:vertAlign w:val="superscript"/>
    </w:rPr>
  </w:style>
  <w:style w:type="character" w:styleId="FootnoteCharacters1111111111111111111111111111111" w:customStyle="1">
    <w:name w:val="Footnote Characters1111111111111111111111111111111"/>
    <w:qFormat/>
    <w:rPr>
      <w:vertAlign w:val="superscript"/>
    </w:rPr>
  </w:style>
  <w:style w:type="character" w:styleId="FootnoteCharacters11111111111111111111111111111111" w:customStyle="1">
    <w:name w:val="Footnote Characters11111111111111111111111111111111"/>
    <w:qFormat/>
    <w:rPr>
      <w:vertAlign w:val="superscript"/>
    </w:rPr>
  </w:style>
  <w:style w:type="character" w:styleId="FootnoteCharacters111111111111111111111111111111111" w:customStyle="1">
    <w:name w:val="Footnote Characters111111111111111111111111111111111"/>
    <w:qFormat/>
    <w:rPr>
      <w:vertAlign w:val="superscript"/>
    </w:rPr>
  </w:style>
  <w:style w:type="character" w:styleId="FootnoteCharacters1111111111111111111111111111111111" w:customStyle="1">
    <w:name w:val="Footnote Characters1111111111111111111111111111111111"/>
    <w:qFormat/>
    <w:rPr>
      <w:vertAlign w:val="superscript"/>
    </w:rPr>
  </w:style>
  <w:style w:type="character" w:styleId="FootnoteCharacters11111111111111111111111111111111111" w:customStyle="1">
    <w:name w:val="Footnote Characters11111111111111111111111111111111111"/>
    <w:qFormat/>
    <w:rPr>
      <w:vertAlign w:val="superscript"/>
    </w:rPr>
  </w:style>
  <w:style w:type="character" w:styleId="FootnoteCharacters111111111111111111111111111111111111" w:customStyle="1">
    <w:name w:val="Footnote Characters111111111111111111111111111111111111"/>
    <w:qFormat/>
    <w:rPr>
      <w:vertAlign w:val="superscript"/>
    </w:rPr>
  </w:style>
  <w:style w:type="character" w:styleId="FootnoteCharacters1111111111111111111111111111111111111" w:customStyle="1">
    <w:name w:val="Footnote Characters1111111111111111111111111111111111111"/>
    <w:qFormat/>
    <w:rPr>
      <w:vertAlign w:val="superscript"/>
    </w:rPr>
  </w:style>
  <w:style w:type="character" w:styleId="FootnoteCharacters11111111111111111111111111111111111111" w:customStyle="1">
    <w:name w:val="Footnote Characters11111111111111111111111111111111111111"/>
    <w:qFormat/>
    <w:rPr>
      <w:vertAlign w:val="superscript"/>
    </w:rPr>
  </w:style>
  <w:style w:type="character" w:styleId="FootnoteCharacters111111111111111111111111111111111111111" w:customStyle="1">
    <w:name w:val="Footnote Characters111111111111111111111111111111111111111"/>
    <w:qFormat/>
    <w:rPr>
      <w:vertAlign w:val="superscript"/>
    </w:rPr>
  </w:style>
  <w:style w:type="character" w:styleId="FootnoteCharacters1111111111111111111111111111111111111111" w:customStyle="1">
    <w:name w:val="Footnote Characters1111111111111111111111111111111111111111"/>
    <w:qFormat/>
    <w:rPr>
      <w:vertAlign w:val="superscript"/>
    </w:rPr>
  </w:style>
  <w:style w:type="character" w:styleId="FootnoteCharacters11111111111111111111111111111111111111111" w:customStyle="1">
    <w:name w:val="Footnote Characters11111111111111111111111111111111111111111"/>
    <w:qFormat/>
    <w:rPr>
      <w:vertAlign w:val="superscript"/>
    </w:rPr>
  </w:style>
  <w:style w:type="character" w:styleId="FootnoteCharacters111111111111111111111111111111111111111111" w:customStyle="1">
    <w:name w:val="Footnote Characters111111111111111111111111111111111111111111"/>
    <w:qFormat/>
    <w:rPr>
      <w:vertAlign w:val="superscript"/>
    </w:rPr>
  </w:style>
  <w:style w:type="character" w:styleId="FootnoteCharacters1111111111111111111111111111111111111111111" w:customStyle="1">
    <w:name w:val="Footnote Characters1111111111111111111111111111111111111111111"/>
    <w:qFormat/>
    <w:rPr>
      <w:vertAlign w:val="superscript"/>
    </w:rPr>
  </w:style>
  <w:style w:type="character" w:styleId="FootnoteCharacters11111111111111111111111111111111111111111111" w:customStyle="1">
    <w:name w:val="Footnote Characters11111111111111111111111111111111111111111111"/>
    <w:qFormat/>
    <w:rPr>
      <w:vertAlign w:val="superscript"/>
    </w:rPr>
  </w:style>
  <w:style w:type="character" w:styleId="FootnoteCharacters111111111111111111111111111111111111111111111" w:customStyle="1">
    <w:name w:val="Footnote Characters111111111111111111111111111111111111111111111"/>
    <w:qFormat/>
    <w:rPr>
      <w:vertAlign w:val="superscript"/>
    </w:rPr>
  </w:style>
  <w:style w:type="character" w:styleId="FootnoteCharacters1111111111111111111111111111111111111111111111" w:customStyle="1">
    <w:name w:val="Footnote Characters1111111111111111111111111111111111111111111111"/>
    <w:qFormat/>
    <w:rPr>
      <w:vertAlign w:val="superscript"/>
    </w:rPr>
  </w:style>
  <w:style w:type="character" w:styleId="FootnoteCharacters11111111111111111111111111111111111111111111111" w:customStyle="1">
    <w:name w:val="Footnote Characters11111111111111111111111111111111111111111111111"/>
    <w:qFormat/>
    <w:rPr>
      <w:vertAlign w:val="superscript"/>
    </w:rPr>
  </w:style>
  <w:style w:type="character" w:styleId="FootnoteCharacters111111111111111111111111111111111111111111111111" w:customStyle="1">
    <w:name w:val="Footnote Characters111111111111111111111111111111111111111111111111"/>
    <w:qFormat/>
    <w:rPr>
      <w:vertAlign w:val="superscript"/>
    </w:rPr>
  </w:style>
  <w:style w:type="character" w:styleId="FootnoteCharacters1111111111111111111111111111111111111111111111111" w:customStyle="1">
    <w:name w:val="Footnote Characters1111111111111111111111111111111111111111111111111"/>
    <w:qFormat/>
    <w:rPr>
      <w:vertAlign w:val="superscript"/>
    </w:rPr>
  </w:style>
  <w:style w:type="character" w:styleId="FootnoteCharacters11111111111111111111111111111111111111111111111111" w:customStyle="1">
    <w:name w:val="Footnote Characters11111111111111111111111111111111111111111111111111"/>
    <w:qFormat/>
    <w:rPr>
      <w:vertAlign w:val="superscript"/>
    </w:rPr>
  </w:style>
  <w:style w:type="character" w:styleId="FootnoteCharacters111111111111111111111111111111111111111111111111111" w:customStyle="1">
    <w:name w:val="Footnote Characters111111111111111111111111111111111111111111111111111"/>
    <w:qFormat/>
    <w:rPr>
      <w:vertAlign w:val="superscript"/>
    </w:rPr>
  </w:style>
  <w:style w:type="character" w:styleId="FootnoteCharacters1111111111111111111111111111111111111111111111111111" w:customStyle="1">
    <w:name w:val="Footnote Characters1111111111111111111111111111111111111111111111111111"/>
    <w:qFormat/>
    <w:rPr>
      <w:vertAlign w:val="superscript"/>
    </w:rPr>
  </w:style>
  <w:style w:type="character" w:styleId="FootnoteCharacters11111111111111111111111111111111111111111111111111111" w:customStyle="1">
    <w:name w:val="Footnote Characters11111111111111111111111111111111111111111111111111111"/>
    <w:qFormat/>
    <w:rPr>
      <w:vertAlign w:val="superscript"/>
    </w:rPr>
  </w:style>
  <w:style w:type="character" w:styleId="FootnoteCharacters111111111111111111111111111111111111111111111111111111" w:customStyle="1">
    <w:name w:val="Footnote Characters111111111111111111111111111111111111111111111111111111"/>
    <w:qFormat/>
    <w:rPr>
      <w:vertAlign w:val="superscript"/>
    </w:rPr>
  </w:style>
  <w:style w:type="character" w:styleId="FootnoteCharacters1111111111111111111111111111111111111111111111111111111" w:customStyle="1">
    <w:name w:val="Footnote Characters1111111111111111111111111111111111111111111111111111111"/>
    <w:qFormat/>
    <w:rPr>
      <w:vertAlign w:val="superscript"/>
    </w:rPr>
  </w:style>
  <w:style w:type="character" w:styleId="FootnoteCharacters11111111111111111111111111111111111111111111111111111111" w:customStyle="1">
    <w:name w:val="Footnote Characters11111111111111111111111111111111111111111111111111111111"/>
    <w:qFormat/>
    <w:rPr>
      <w:vertAlign w:val="superscript"/>
    </w:rPr>
  </w:style>
  <w:style w:type="character" w:styleId="FootnoteCharacters111111111111111111111111111111111111111111111111111111111" w:customStyle="1">
    <w:name w:val="Footnote Characters111111111111111111111111111111111111111111111111111111111"/>
    <w:qFormat/>
    <w:rPr>
      <w:vertAlign w:val="superscript"/>
    </w:rPr>
  </w:style>
  <w:style w:type="character" w:styleId="FootnoteCharacters1111111111111111111111111111111111111111111111111111111111" w:customStyle="1">
    <w:name w:val="Footnote Characters1111111111111111111111111111111111111111111111111111111111"/>
    <w:qFormat/>
    <w:rPr>
      <w:vertAlign w:val="superscript"/>
    </w:rPr>
  </w:style>
  <w:style w:type="character" w:styleId="FootnoteCharacters11111111111111111111111111111111111111111111111111111111111" w:customStyle="1">
    <w:name w:val="Footnote Characters11111111111111111111111111111111111111111111111111111111111"/>
    <w:qFormat/>
    <w:rPr>
      <w:vertAlign w:val="superscript"/>
    </w:rPr>
  </w:style>
  <w:style w:type="character" w:styleId="FootnoteCharacters111111111111111111111111111111111111111111111111111111111111" w:customStyle="1">
    <w:name w:val="Footnote Characters111111111111111111111111111111111111111111111111111111111111"/>
    <w:qFormat/>
    <w:rPr>
      <w:vertAlign w:val="superscript"/>
    </w:rPr>
  </w:style>
  <w:style w:type="character" w:styleId="FootnoteCharacters1111111111111111111111111111111111111111111111111111111111111" w:customStyle="1">
    <w:name w:val="Footnote Characters1111111111111111111111111111111111111111111111111111111111111"/>
    <w:qFormat/>
    <w:rPr>
      <w:vertAlign w:val="superscript"/>
    </w:rPr>
  </w:style>
  <w:style w:type="character" w:styleId="FootnoteCharacters11111111111111111111111111111111111111111111111111111111111111" w:customStyle="1">
    <w:name w:val="Footnote Characters11111111111111111111111111111111111111111111111111111111111111"/>
    <w:qFormat/>
    <w:rPr>
      <w:vertAlign w:val="superscript"/>
    </w:rPr>
  </w:style>
  <w:style w:type="character" w:styleId="FootnoteCharacters111111111111111111111111111111111111111111111111111111111111111" w:customStyle="1">
    <w:name w:val="Footnote Characters111111111111111111111111111111111111111111111111111111111111111"/>
    <w:qFormat/>
    <w:rPr>
      <w:vertAlign w:val="superscript"/>
    </w:rPr>
  </w:style>
  <w:style w:type="character" w:styleId="FootnoteCharacters1111111111111111111111111111111111111111111111111111111111111111" w:customStyle="1">
    <w:name w:val="Footnote Characters1111111111111111111111111111111111111111111111111111111111111111"/>
    <w:qFormat/>
    <w:rPr>
      <w:vertAlign w:val="superscript"/>
    </w:rPr>
  </w:style>
  <w:style w:type="character" w:styleId="FootnoteCharacters11111111111111111111111111111111111111111111111111111111111111111" w:customStyle="1">
    <w:name w:val="Footnote Characters11111111111111111111111111111111111111111111111111111111111111111"/>
    <w:qFormat/>
    <w:rPr>
      <w:vertAlign w:val="superscript"/>
    </w:rPr>
  </w:style>
  <w:style w:type="character" w:styleId="FootnoteCharacters111111111111111111111111111111111111111111111111111111111111111111" w:customStyle="1">
    <w:name w:val="Footnote Characters111111111111111111111111111111111111111111111111111111111111111111"/>
    <w:qFormat/>
    <w:rPr>
      <w:vertAlign w:val="superscript"/>
    </w:rPr>
  </w:style>
  <w:style w:type="character" w:styleId="FootnoteCharacters1111111111111111111111111111111111111111111111111111111111111111111" w:customStyle="1">
    <w:name w:val="Footnote Characters1111111111111111111111111111111111111111111111111111111111111111111"/>
    <w:qFormat/>
    <w:rPr>
      <w:vertAlign w:val="superscript"/>
    </w:rPr>
  </w:style>
  <w:style w:type="character" w:styleId="FootnoteCharacters11111111111111111111111111111111111111111111111111111111111111111111" w:customStyle="1">
    <w:name w:val="Footnote Characters11111111111111111111111111111111111111111111111111111111111111111111"/>
    <w:qFormat/>
    <w:rPr>
      <w:vertAlign w:val="superscript"/>
    </w:rPr>
  </w:style>
  <w:style w:type="character" w:styleId="FootnoteCharacters111111111111111111111111111111111111111111111111111111111111111111111" w:customStyle="1">
    <w:name w:val="Footnote Characters111111111111111111111111111111111111111111111111111111111111111111111"/>
    <w:qFormat/>
    <w:rPr>
      <w:vertAlign w:val="superscript"/>
    </w:rPr>
  </w:style>
  <w:style w:type="character" w:styleId="FootnoteCharacters1111111111111111111111111111111111111111111111111111111111111111111111" w:customStyle="1">
    <w:name w:val="Footnote Characters1111111111111111111111111111111111111111111111111111111111111111111111"/>
    <w:qFormat/>
    <w:rPr>
      <w:vertAlign w:val="superscript"/>
    </w:rPr>
  </w:style>
  <w:style w:type="character" w:styleId="FootnoteCharacters11111111111111111111111111111111111111111111111111111111111111111111111" w:customStyle="1">
    <w:name w:val="Footnote Characters11111111111111111111111111111111111111111111111111111111111111111111111"/>
    <w:qFormat/>
    <w:rPr>
      <w:vertAlign w:val="superscript"/>
    </w:rPr>
  </w:style>
  <w:style w:type="character" w:styleId="FootnoteCharacters111111111111111111111111111111111111111111111111111111111111111111111111" w:customStyle="1">
    <w:name w:val="Footnote Characters111111111111111111111111111111111111111111111111111111111111111111111111"/>
    <w:qFormat/>
    <w:rPr>
      <w:vertAlign w:val="superscript"/>
    </w:rPr>
  </w:style>
  <w:style w:type="character" w:styleId="FootnoteCharacters1111111111111111111111111111111111111111111111111111111111111111111111111" w:customStyle="1">
    <w:name w:val="Footnote Characters1111111111111111111111111111111111111111111111111111111111111111111111111"/>
    <w:qFormat/>
    <w:rPr>
      <w:vertAlign w:val="superscript"/>
    </w:rPr>
  </w:style>
  <w:style w:type="character" w:styleId="FootnoteCharacters11111111111111111111111111111111111111111111111111111111111111111111111111" w:customStyle="1">
    <w:name w:val="Footnote Characters11111111111111111111111111111111111111111111111111111111111111111111111111"/>
    <w:qFormat/>
    <w:rPr>
      <w:vertAlign w:val="superscript"/>
    </w:rPr>
  </w:style>
  <w:style w:type="character" w:styleId="FootnoteCharacters111111111111111111111111111111111111111111111111111111111111111111111111111" w:customStyle="1">
    <w:name w:val="Footnote Characters111111111111111111111111111111111111111111111111111111111111111111111111111"/>
    <w:qFormat/>
    <w:rPr>
      <w:vertAlign w:val="superscript"/>
    </w:rPr>
  </w:style>
  <w:style w:type="character" w:styleId="FootnoteCharacters1111111111111111111111111111111111111111111111111111111111111111111111111111" w:customStyle="1">
    <w:name w:val="Footnote Characters1111111111111111111111111111111111111111111111111111111111111111111111111111"/>
    <w:qFormat/>
    <w:rPr>
      <w:vertAlign w:val="superscript"/>
    </w:rPr>
  </w:style>
  <w:style w:type="character" w:styleId="FootnoteCharacters11111111111111111111111111111111111111111111111111111111111111111111111111111" w:customStyle="1">
    <w:name w:val="Footnote Characters11111111111111111111111111111111111111111111111111111111111111111111111111111"/>
    <w:qFormat/>
    <w:rPr>
      <w:vertAlign w:val="superscript"/>
    </w:rPr>
  </w:style>
  <w:style w:type="character" w:styleId="FootnoteCharacters111111111111111111111111111111111111111111111111111111111111111111111111111111" w:customStyle="1">
    <w:name w:val="Footnote Characters111111111111111111111111111111111111111111111111111111111111111111111111111111"/>
    <w:qFormat/>
    <w:rPr>
      <w:vertAlign w:val="superscript"/>
    </w:rPr>
  </w:style>
  <w:style w:type="character" w:styleId="FootnoteCharacters1111111111111111111111111111111111111111111111111111111111111111111111111111111" w:customStyle="1">
    <w:name w:val="Footnote Characters1111111111111111111111111111111111111111111111111111111111111111111111111111111"/>
    <w:qFormat/>
    <w:rPr>
      <w:vertAlign w:val="superscript"/>
    </w:rPr>
  </w:style>
  <w:style w:type="character" w:styleId="FootnoteCharacters11111111111111111111111111111111111111111111111111111111111111111111111111111111" w:customStyle="1">
    <w:name w:val="Footnote Characters11111111111111111111111111111111111111111111111111111111111111111111111111111111"/>
    <w:qFormat/>
    <w:rPr>
      <w:vertAlign w:val="superscript"/>
    </w:rPr>
  </w:style>
  <w:style w:type="character" w:styleId="FootnoteCharacters111111111111111111111111111111111111111111111111111111111111111111111111111111111" w:customStyle="1">
    <w:name w:val="Footnote Characters111111111111111111111111111111111111111111111111111111111111111111111111111111111"/>
    <w:qFormat/>
    <w:rPr>
      <w:vertAlign w:val="superscript"/>
    </w:rPr>
  </w:style>
  <w:style w:type="character" w:styleId="FootnoteCharacters1111111111111111111111111111111111111111111111111111111111111111111111111111111111" w:customStyle="1">
    <w:name w:val="Footnote Characters1111111111111111111111111111111111111111111111111111111111111111111111111111111111"/>
    <w:qFormat/>
    <w:rPr>
      <w:vertAlign w:val="superscript"/>
    </w:rPr>
  </w:style>
  <w:style w:type="character" w:styleId="FootnoteCharacters11111111111111111111111111111111111111111111111111111111111111111111111111111111111" w:customStyle="1">
    <w:name w:val="Footnote Characters11111111111111111111111111111111111111111111111111111111111111111111111111111111111"/>
    <w:qFormat/>
    <w:rPr>
      <w:vertAlign w:val="superscript"/>
    </w:rPr>
  </w:style>
  <w:style w:type="character" w:styleId="FootnoteCharacters111111111111111111111111111111111111111111111111111111111111111111111111111111111111" w:customStyle="1">
    <w:name w:val="Footnote Characters111111111111111111111111111111111111111111111111111111111111111111111111111111111111"/>
    <w:qFormat/>
    <w:rPr>
      <w:vertAlign w:val="superscript"/>
    </w:rPr>
  </w:style>
  <w:style w:type="character" w:styleId="FootnoteCharacters1111111111111111111111111111111111111111111111111111111111111111111111111111111111111" w:customStyle="1">
    <w:name w:val="Footnote Characters1111111111111111111111111111111111111111111111111111111111111111111111111111111111111"/>
    <w:qFormat/>
    <w:rPr>
      <w:vertAlign w:val="superscript"/>
    </w:rPr>
  </w:style>
  <w:style w:type="character" w:styleId="FootnoteCharacters11111111111111111111111111111111111111111111111111111111111111111111111111111111111111" w:customStyle="1">
    <w:name w:val="Footnote Characters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 w:customStyle="1">
    <w:name w:val="Footnote Characters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 w:customStyle="1">
    <w:name w:val="Footnote Characters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 w:customStyle="1">
    <w:name w:val="Footnote Characters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 w:customStyle="1">
    <w:name w:val="Footnote Characters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 w:customStyle="1">
    <w:name w:val="Footnote Characters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 w:customStyle="1">
    <w:name w:val="Footnote Characters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 w:customStyle="1">
    <w:name w:val="Footnote Characters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 w:customStyle="1">
    <w:name w:val="Footnote Characters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 w:customStyle="1">
    <w:name w:val="Footnote Characters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 w:customStyle="1">
    <w:name w:val="Footnote Characters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 w:customStyle="1">
    <w:name w:val="Footnote Characters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 w:customStyle="1">
    <w:name w:val="Footnote Characters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 w:customStyle="1">
    <w:name w:val="Footnote Characters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 w:customStyle="1">
    <w:name w:val="Footnote Characters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 w:customStyle="1">
    <w:name w:val="Footnote Characters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 w:customStyle="1">
    <w:name w:val="Footnote Characters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 w:customStyle="1">
    <w:name w:val="Footnote Characters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 w:customStyle="1">
    <w:name w:val="Footnote Characters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 w:customStyle="1">
    <w:name w:val="Footnote Characters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 w:customStyle="1">
    <w:name w:val="Footnote Characters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 w:customStyle="1">
    <w:name w:val="Footnote Characters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 w:customStyle="1">
    <w:name w:val="Footnote Characters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 w:customStyle="1">
    <w:name w:val="Footnote Characters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 w:customStyle="1">
    <w:name w:val="Footnote Characters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 w:customStyle="1">
    <w:name w:val="Footnote Characters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 w:customStyle="1">
    <w:name w:val="Footnote Characters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 w:customStyle="1">
    <w:name w:val="Footnote Characters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 w:customStyle="1">
    <w:name w:val="Footnote Characters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 w:customStyle="1">
    <w:name w:val="Footnote Characters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 w:customStyle="1">
    <w:name w:val="Footnote Characters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 w:customStyle="1">
    <w:name w:val="Footnote Characters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
    <w:qFormat/>
    <w:rsid w:val="009c563d"/>
    <w:rPr>
      <w:vertAlign w:val="superscript"/>
    </w:rPr>
  </w:style>
  <w:style w:type="character" w:styleId="Style6" w:customStyle="1">
    <w:name w:val="Символ концевой сноски"/>
    <w:qFormat/>
    <w:rsid w:val="009c563d"/>
    <w:rPr>
      <w:vertAlign w:val="superscrip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EndnoteCharacters1" w:customStyle="1">
    <w:name w:val="Endnote Characters1"/>
    <w:qFormat/>
    <w:rPr>
      <w:vertAlign w:val="superscript"/>
    </w:rPr>
  </w:style>
  <w:style w:type="character" w:styleId="EndnoteCharacters11" w:customStyle="1">
    <w:name w:val="Endnote Characters11"/>
    <w:qFormat/>
    <w:rPr>
      <w:vertAlign w:val="superscript"/>
    </w:rPr>
  </w:style>
  <w:style w:type="character" w:styleId="EndnoteCharacters111" w:customStyle="1">
    <w:name w:val="Endnote Characters111"/>
    <w:qFormat/>
    <w:rPr>
      <w:vertAlign w:val="superscript"/>
    </w:rPr>
  </w:style>
  <w:style w:type="character" w:styleId="EndnoteCharacters1111" w:customStyle="1">
    <w:name w:val="Endnote Characters1111"/>
    <w:qFormat/>
    <w:rPr>
      <w:vertAlign w:val="superscript"/>
    </w:rPr>
  </w:style>
  <w:style w:type="character" w:styleId="EndnoteCharacters11111" w:customStyle="1">
    <w:name w:val="Endnote Characters11111"/>
    <w:qFormat/>
    <w:rPr>
      <w:vertAlign w:val="superscript"/>
    </w:rPr>
  </w:style>
  <w:style w:type="character" w:styleId="EndnoteCharacters111111" w:customStyle="1">
    <w:name w:val="Endnote Characters111111"/>
    <w:qFormat/>
    <w:rPr>
      <w:vertAlign w:val="superscript"/>
    </w:rPr>
  </w:style>
  <w:style w:type="character" w:styleId="EndnoteCharacters1111111" w:customStyle="1">
    <w:name w:val="Endnote Characters1111111"/>
    <w:qFormat/>
    <w:rPr>
      <w:vertAlign w:val="superscript"/>
    </w:rPr>
  </w:style>
  <w:style w:type="character" w:styleId="EndnoteCharacters11111111" w:customStyle="1">
    <w:name w:val="Endnote Characters11111111"/>
    <w:qFormat/>
    <w:rPr>
      <w:vertAlign w:val="superscript"/>
    </w:rPr>
  </w:style>
  <w:style w:type="character" w:styleId="EndnoteCharacters111111111" w:customStyle="1">
    <w:name w:val="Endnote Characters111111111"/>
    <w:qFormat/>
    <w:rPr>
      <w:vertAlign w:val="superscript"/>
    </w:rPr>
  </w:style>
  <w:style w:type="character" w:styleId="EndnoteCharacters1111111111" w:customStyle="1">
    <w:name w:val="Endnote Characters1111111111"/>
    <w:qFormat/>
    <w:rPr>
      <w:vertAlign w:val="superscript"/>
    </w:rPr>
  </w:style>
  <w:style w:type="character" w:styleId="EndnoteCharacters11111111111" w:customStyle="1">
    <w:name w:val="Endnote Characters11111111111"/>
    <w:qFormat/>
    <w:rPr>
      <w:vertAlign w:val="superscript"/>
    </w:rPr>
  </w:style>
  <w:style w:type="character" w:styleId="EndnoteCharacters111111111111" w:customStyle="1">
    <w:name w:val="Endnote Characters111111111111"/>
    <w:qFormat/>
    <w:rPr>
      <w:vertAlign w:val="superscript"/>
    </w:rPr>
  </w:style>
  <w:style w:type="character" w:styleId="EndnoteCharacters1111111111111" w:customStyle="1">
    <w:name w:val="Endnote Characters1111111111111"/>
    <w:qFormat/>
    <w:rPr>
      <w:vertAlign w:val="superscript"/>
    </w:rPr>
  </w:style>
  <w:style w:type="character" w:styleId="EndnoteCharacters11111111111111" w:customStyle="1">
    <w:name w:val="Endnote Characters11111111111111"/>
    <w:qFormat/>
    <w:rPr>
      <w:vertAlign w:val="superscript"/>
    </w:rPr>
  </w:style>
  <w:style w:type="character" w:styleId="EndnoteCharacters111111111111111" w:customStyle="1">
    <w:name w:val="Endnote Characters111111111111111"/>
    <w:qFormat/>
    <w:rPr>
      <w:vertAlign w:val="superscript"/>
    </w:rPr>
  </w:style>
  <w:style w:type="character" w:styleId="EndnoteCharacters1111111111111111" w:customStyle="1">
    <w:name w:val="Endnote Characters1111111111111111"/>
    <w:qFormat/>
    <w:rPr>
      <w:vertAlign w:val="superscript"/>
    </w:rPr>
  </w:style>
  <w:style w:type="character" w:styleId="EndnoteCharacters11111111111111111" w:customStyle="1">
    <w:name w:val="Endnote Characters11111111111111111"/>
    <w:qFormat/>
    <w:rPr>
      <w:vertAlign w:val="superscript"/>
    </w:rPr>
  </w:style>
  <w:style w:type="character" w:styleId="EndnoteCharacters111111111111111111" w:customStyle="1">
    <w:name w:val="Endnote Characters111111111111111111"/>
    <w:qFormat/>
    <w:rPr>
      <w:vertAlign w:val="superscript"/>
    </w:rPr>
  </w:style>
  <w:style w:type="character" w:styleId="EndnoteCharacters1111111111111111111" w:customStyle="1">
    <w:name w:val="Endnote Characters1111111111111111111"/>
    <w:qFormat/>
    <w:rPr>
      <w:vertAlign w:val="superscript"/>
    </w:rPr>
  </w:style>
  <w:style w:type="character" w:styleId="EndnoteCharacters11111111111111111111" w:customStyle="1">
    <w:name w:val="Endnote Characters11111111111111111111"/>
    <w:qFormat/>
    <w:rPr>
      <w:vertAlign w:val="superscript"/>
    </w:rPr>
  </w:style>
  <w:style w:type="character" w:styleId="EndnoteCharacters111111111111111111111" w:customStyle="1">
    <w:name w:val="Endnote Characters111111111111111111111"/>
    <w:qFormat/>
    <w:rPr>
      <w:vertAlign w:val="superscript"/>
    </w:rPr>
  </w:style>
  <w:style w:type="character" w:styleId="EndnoteCharacters1111111111111111111111" w:customStyle="1">
    <w:name w:val="Endnote Characters1111111111111111111111"/>
    <w:qFormat/>
    <w:rPr>
      <w:vertAlign w:val="superscript"/>
    </w:rPr>
  </w:style>
  <w:style w:type="character" w:styleId="EndnoteCharacters11111111111111111111111" w:customStyle="1">
    <w:name w:val="Endnote Characters11111111111111111111111"/>
    <w:qFormat/>
    <w:rPr>
      <w:vertAlign w:val="superscript"/>
    </w:rPr>
  </w:style>
  <w:style w:type="character" w:styleId="EndnoteCharacters111111111111111111111111" w:customStyle="1">
    <w:name w:val="Endnote Characters111111111111111111111111"/>
    <w:qFormat/>
    <w:rPr>
      <w:vertAlign w:val="superscript"/>
    </w:rPr>
  </w:style>
  <w:style w:type="character" w:styleId="EndnoteCharacters1111111111111111111111111" w:customStyle="1">
    <w:name w:val="Endnote Characters1111111111111111111111111"/>
    <w:qFormat/>
    <w:rPr>
      <w:vertAlign w:val="superscript"/>
    </w:rPr>
  </w:style>
  <w:style w:type="character" w:styleId="EndnoteCharacters11111111111111111111111111" w:customStyle="1">
    <w:name w:val="Endnote Characters11111111111111111111111111"/>
    <w:qFormat/>
    <w:rPr>
      <w:vertAlign w:val="superscript"/>
    </w:rPr>
  </w:style>
  <w:style w:type="character" w:styleId="EndnoteCharacters111111111111111111111111111" w:customStyle="1">
    <w:name w:val="Endnote Characters111111111111111111111111111"/>
    <w:qFormat/>
    <w:rPr>
      <w:vertAlign w:val="superscript"/>
    </w:rPr>
  </w:style>
  <w:style w:type="character" w:styleId="EndnoteCharacters1111111111111111111111111111" w:customStyle="1">
    <w:name w:val="Endnote Characters1111111111111111111111111111"/>
    <w:qFormat/>
    <w:rPr>
      <w:vertAlign w:val="superscript"/>
    </w:rPr>
  </w:style>
  <w:style w:type="character" w:styleId="EndnoteCharacters11111111111111111111111111111" w:customStyle="1">
    <w:name w:val="Endnote Characters11111111111111111111111111111"/>
    <w:qFormat/>
    <w:rPr>
      <w:vertAlign w:val="superscript"/>
    </w:rPr>
  </w:style>
  <w:style w:type="character" w:styleId="EndnoteCharacters111111111111111111111111111111" w:customStyle="1">
    <w:name w:val="Endnote Characters111111111111111111111111111111"/>
    <w:qFormat/>
    <w:rPr>
      <w:vertAlign w:val="superscript"/>
    </w:rPr>
  </w:style>
  <w:style w:type="character" w:styleId="EndnoteCharacters1111111111111111111111111111111" w:customStyle="1">
    <w:name w:val="Endnote Characters1111111111111111111111111111111"/>
    <w:qFormat/>
    <w:rPr>
      <w:vertAlign w:val="superscript"/>
    </w:rPr>
  </w:style>
  <w:style w:type="character" w:styleId="EndnoteCharacters11111111111111111111111111111111" w:customStyle="1">
    <w:name w:val="Endnote Characters11111111111111111111111111111111"/>
    <w:qFormat/>
    <w:rPr>
      <w:vertAlign w:val="superscript"/>
    </w:rPr>
  </w:style>
  <w:style w:type="character" w:styleId="EndnoteCharacters111111111111111111111111111111111" w:customStyle="1">
    <w:name w:val="Endnote Characters111111111111111111111111111111111"/>
    <w:qFormat/>
    <w:rPr>
      <w:vertAlign w:val="superscript"/>
    </w:rPr>
  </w:style>
  <w:style w:type="character" w:styleId="EndnoteCharacters1111111111111111111111111111111111" w:customStyle="1">
    <w:name w:val="Endnote Characters1111111111111111111111111111111111"/>
    <w:qFormat/>
    <w:rPr>
      <w:vertAlign w:val="superscript"/>
    </w:rPr>
  </w:style>
  <w:style w:type="character" w:styleId="EndnoteCharacters11111111111111111111111111111111111" w:customStyle="1">
    <w:name w:val="Endnote Characters11111111111111111111111111111111111"/>
    <w:qFormat/>
    <w:rPr>
      <w:vertAlign w:val="superscript"/>
    </w:rPr>
  </w:style>
  <w:style w:type="character" w:styleId="EndnoteCharacters111111111111111111111111111111111111" w:customStyle="1">
    <w:name w:val="Endnote Characters111111111111111111111111111111111111"/>
    <w:qFormat/>
    <w:rPr>
      <w:vertAlign w:val="superscript"/>
    </w:rPr>
  </w:style>
  <w:style w:type="character" w:styleId="EndnoteCharacters1111111111111111111111111111111111111" w:customStyle="1">
    <w:name w:val="Endnote Characters1111111111111111111111111111111111111"/>
    <w:qFormat/>
    <w:rPr>
      <w:vertAlign w:val="superscript"/>
    </w:rPr>
  </w:style>
  <w:style w:type="character" w:styleId="EndnoteCharacters11111111111111111111111111111111111111" w:customStyle="1">
    <w:name w:val="Endnote Characters11111111111111111111111111111111111111"/>
    <w:qFormat/>
    <w:rPr>
      <w:vertAlign w:val="superscript"/>
    </w:rPr>
  </w:style>
  <w:style w:type="character" w:styleId="EndnoteCharacters111111111111111111111111111111111111111" w:customStyle="1">
    <w:name w:val="Endnote Characters111111111111111111111111111111111111111"/>
    <w:qFormat/>
    <w:rPr>
      <w:vertAlign w:val="superscript"/>
    </w:rPr>
  </w:style>
  <w:style w:type="character" w:styleId="EndnoteCharacters1111111111111111111111111111111111111111" w:customStyle="1">
    <w:name w:val="Endnote Characters1111111111111111111111111111111111111111"/>
    <w:qFormat/>
    <w:rPr>
      <w:vertAlign w:val="superscript"/>
    </w:rPr>
  </w:style>
  <w:style w:type="character" w:styleId="EndnoteCharacters11111111111111111111111111111111111111111" w:customStyle="1">
    <w:name w:val="Endnote Characters11111111111111111111111111111111111111111"/>
    <w:qFormat/>
    <w:rPr>
      <w:vertAlign w:val="superscript"/>
    </w:rPr>
  </w:style>
  <w:style w:type="character" w:styleId="EndnoteCharacters111111111111111111111111111111111111111111" w:customStyle="1">
    <w:name w:val="Endnote Characters111111111111111111111111111111111111111111"/>
    <w:qFormat/>
    <w:rPr>
      <w:vertAlign w:val="superscript"/>
    </w:rPr>
  </w:style>
  <w:style w:type="character" w:styleId="EndnoteCharacters1111111111111111111111111111111111111111111" w:customStyle="1">
    <w:name w:val="Endnote Characters1111111111111111111111111111111111111111111"/>
    <w:qFormat/>
    <w:rPr>
      <w:vertAlign w:val="superscript"/>
    </w:rPr>
  </w:style>
  <w:style w:type="character" w:styleId="EndnoteCharacters11111111111111111111111111111111111111111111" w:customStyle="1">
    <w:name w:val="Endnote Characters11111111111111111111111111111111111111111111"/>
    <w:qFormat/>
    <w:rPr>
      <w:vertAlign w:val="superscript"/>
    </w:rPr>
  </w:style>
  <w:style w:type="character" w:styleId="EndnoteCharacters111111111111111111111111111111111111111111111" w:customStyle="1">
    <w:name w:val="Endnote Characters111111111111111111111111111111111111111111111"/>
    <w:qFormat/>
    <w:rPr>
      <w:vertAlign w:val="superscript"/>
    </w:rPr>
  </w:style>
  <w:style w:type="character" w:styleId="EndnoteCharacters1111111111111111111111111111111111111111111111" w:customStyle="1">
    <w:name w:val="Endnote Characters1111111111111111111111111111111111111111111111"/>
    <w:qFormat/>
    <w:rPr>
      <w:vertAlign w:val="superscript"/>
    </w:rPr>
  </w:style>
  <w:style w:type="character" w:styleId="EndnoteCharacters11111111111111111111111111111111111111111111111" w:customStyle="1">
    <w:name w:val="Endnote Characters11111111111111111111111111111111111111111111111"/>
    <w:qFormat/>
    <w:rPr>
      <w:vertAlign w:val="superscript"/>
    </w:rPr>
  </w:style>
  <w:style w:type="character" w:styleId="EndnoteCharacters111111111111111111111111111111111111111111111111" w:customStyle="1">
    <w:name w:val="Endnote Characters111111111111111111111111111111111111111111111111"/>
    <w:qFormat/>
    <w:rPr>
      <w:vertAlign w:val="superscript"/>
    </w:rPr>
  </w:style>
  <w:style w:type="character" w:styleId="EndnoteCharacters1111111111111111111111111111111111111111111111111" w:customStyle="1">
    <w:name w:val="Endnote Characters1111111111111111111111111111111111111111111111111"/>
    <w:qFormat/>
    <w:rPr>
      <w:vertAlign w:val="superscript"/>
    </w:rPr>
  </w:style>
  <w:style w:type="character" w:styleId="EndnoteCharacters11111111111111111111111111111111111111111111111111" w:customStyle="1">
    <w:name w:val="Endnote Characters11111111111111111111111111111111111111111111111111"/>
    <w:qFormat/>
    <w:rPr>
      <w:vertAlign w:val="superscript"/>
    </w:rPr>
  </w:style>
  <w:style w:type="character" w:styleId="EndnoteCharacters111111111111111111111111111111111111111111111111111" w:customStyle="1">
    <w:name w:val="Endnote Characters111111111111111111111111111111111111111111111111111"/>
    <w:qFormat/>
    <w:rPr>
      <w:vertAlign w:val="superscript"/>
    </w:rPr>
  </w:style>
  <w:style w:type="character" w:styleId="EndnoteCharacters1111111111111111111111111111111111111111111111111111" w:customStyle="1">
    <w:name w:val="Endnote Characters1111111111111111111111111111111111111111111111111111"/>
    <w:qFormat/>
    <w:rPr>
      <w:vertAlign w:val="superscript"/>
    </w:rPr>
  </w:style>
  <w:style w:type="character" w:styleId="EndnoteCharacters11111111111111111111111111111111111111111111111111111" w:customStyle="1">
    <w:name w:val="Endnote Characters11111111111111111111111111111111111111111111111111111"/>
    <w:qFormat/>
    <w:rPr>
      <w:vertAlign w:val="superscript"/>
    </w:rPr>
  </w:style>
  <w:style w:type="character" w:styleId="EndnoteCharacters111111111111111111111111111111111111111111111111111111" w:customStyle="1">
    <w:name w:val="Endnote Characters111111111111111111111111111111111111111111111111111111"/>
    <w:qFormat/>
    <w:rPr>
      <w:vertAlign w:val="superscript"/>
    </w:rPr>
  </w:style>
  <w:style w:type="character" w:styleId="EndnoteCharacters1111111111111111111111111111111111111111111111111111111" w:customStyle="1">
    <w:name w:val="Endnote Characters1111111111111111111111111111111111111111111111111111111"/>
    <w:qFormat/>
    <w:rPr>
      <w:vertAlign w:val="superscript"/>
    </w:rPr>
  </w:style>
  <w:style w:type="character" w:styleId="EndnoteCharacters11111111111111111111111111111111111111111111111111111111" w:customStyle="1">
    <w:name w:val="Endnote Characters11111111111111111111111111111111111111111111111111111111"/>
    <w:qFormat/>
    <w:rPr>
      <w:vertAlign w:val="superscript"/>
    </w:rPr>
  </w:style>
  <w:style w:type="character" w:styleId="EndnoteCharacters111111111111111111111111111111111111111111111111111111111" w:customStyle="1">
    <w:name w:val="Endnote Characters111111111111111111111111111111111111111111111111111111111"/>
    <w:qFormat/>
    <w:rPr>
      <w:vertAlign w:val="superscript"/>
    </w:rPr>
  </w:style>
  <w:style w:type="character" w:styleId="EndnoteCharacters1111111111111111111111111111111111111111111111111111111111" w:customStyle="1">
    <w:name w:val="Endnote Characters1111111111111111111111111111111111111111111111111111111111"/>
    <w:qFormat/>
    <w:rPr>
      <w:vertAlign w:val="superscript"/>
    </w:rPr>
  </w:style>
  <w:style w:type="character" w:styleId="EndnoteCharacters11111111111111111111111111111111111111111111111111111111111" w:customStyle="1">
    <w:name w:val="Endnote Characters11111111111111111111111111111111111111111111111111111111111"/>
    <w:qFormat/>
    <w:rPr>
      <w:vertAlign w:val="superscript"/>
    </w:rPr>
  </w:style>
  <w:style w:type="character" w:styleId="EndnoteCharacters111111111111111111111111111111111111111111111111111111111111" w:customStyle="1">
    <w:name w:val="Endnote Characters111111111111111111111111111111111111111111111111111111111111"/>
    <w:qFormat/>
    <w:rPr>
      <w:vertAlign w:val="superscript"/>
    </w:rPr>
  </w:style>
  <w:style w:type="character" w:styleId="EndnoteCharacters1111111111111111111111111111111111111111111111111111111111111" w:customStyle="1">
    <w:name w:val="Endnote Characters1111111111111111111111111111111111111111111111111111111111111"/>
    <w:qFormat/>
    <w:rPr>
      <w:vertAlign w:val="superscript"/>
    </w:rPr>
  </w:style>
  <w:style w:type="character" w:styleId="EndnoteCharacters11111111111111111111111111111111111111111111111111111111111111" w:customStyle="1">
    <w:name w:val="Endnote Characters11111111111111111111111111111111111111111111111111111111111111"/>
    <w:qFormat/>
    <w:rPr>
      <w:vertAlign w:val="superscript"/>
    </w:rPr>
  </w:style>
  <w:style w:type="character" w:styleId="EndnoteCharacters111111111111111111111111111111111111111111111111111111111111111" w:customStyle="1">
    <w:name w:val="Endnote Characters111111111111111111111111111111111111111111111111111111111111111"/>
    <w:qFormat/>
    <w:rPr>
      <w:vertAlign w:val="superscript"/>
    </w:rPr>
  </w:style>
  <w:style w:type="character" w:styleId="EndnoteCharacters1111111111111111111111111111111111111111111111111111111111111111" w:customStyle="1">
    <w:name w:val="Endnote Characters1111111111111111111111111111111111111111111111111111111111111111"/>
    <w:qFormat/>
    <w:rPr>
      <w:vertAlign w:val="superscript"/>
    </w:rPr>
  </w:style>
  <w:style w:type="character" w:styleId="EndnoteCharacters11111111111111111111111111111111111111111111111111111111111111111" w:customStyle="1">
    <w:name w:val="Endnote Characters11111111111111111111111111111111111111111111111111111111111111111"/>
    <w:qFormat/>
    <w:rPr>
      <w:vertAlign w:val="superscript"/>
    </w:rPr>
  </w:style>
  <w:style w:type="character" w:styleId="EndnoteCharacters111111111111111111111111111111111111111111111111111111111111111111" w:customStyle="1">
    <w:name w:val="Endnote Characters111111111111111111111111111111111111111111111111111111111111111111"/>
    <w:qFormat/>
    <w:rPr>
      <w:vertAlign w:val="superscript"/>
    </w:rPr>
  </w:style>
  <w:style w:type="character" w:styleId="EndnoteCharacters1111111111111111111111111111111111111111111111111111111111111111111" w:customStyle="1">
    <w:name w:val="Endnote Characters1111111111111111111111111111111111111111111111111111111111111111111"/>
    <w:qFormat/>
    <w:rPr>
      <w:vertAlign w:val="superscript"/>
    </w:rPr>
  </w:style>
  <w:style w:type="character" w:styleId="EndnoteCharacters11111111111111111111111111111111111111111111111111111111111111111111" w:customStyle="1">
    <w:name w:val="Endnote Characters11111111111111111111111111111111111111111111111111111111111111111111"/>
    <w:qFormat/>
    <w:rPr>
      <w:vertAlign w:val="superscript"/>
    </w:rPr>
  </w:style>
  <w:style w:type="character" w:styleId="EndnoteCharacters111111111111111111111111111111111111111111111111111111111111111111111" w:customStyle="1">
    <w:name w:val="Endnote Characters111111111111111111111111111111111111111111111111111111111111111111111"/>
    <w:qFormat/>
    <w:rPr>
      <w:vertAlign w:val="superscript"/>
    </w:rPr>
  </w:style>
  <w:style w:type="character" w:styleId="EndnoteCharacters1111111111111111111111111111111111111111111111111111111111111111111111" w:customStyle="1">
    <w:name w:val="Endnote Characters1111111111111111111111111111111111111111111111111111111111111111111111"/>
    <w:qFormat/>
    <w:rPr>
      <w:vertAlign w:val="superscript"/>
    </w:rPr>
  </w:style>
  <w:style w:type="character" w:styleId="EndnoteCharacters11111111111111111111111111111111111111111111111111111111111111111111111" w:customStyle="1">
    <w:name w:val="Endnote Characters11111111111111111111111111111111111111111111111111111111111111111111111"/>
    <w:qFormat/>
    <w:rPr>
      <w:vertAlign w:val="superscript"/>
    </w:rPr>
  </w:style>
  <w:style w:type="character" w:styleId="EndnoteCharacters111111111111111111111111111111111111111111111111111111111111111111111111" w:customStyle="1">
    <w:name w:val="Endnote Characters111111111111111111111111111111111111111111111111111111111111111111111111"/>
    <w:qFormat/>
    <w:rPr>
      <w:vertAlign w:val="superscript"/>
    </w:rPr>
  </w:style>
  <w:style w:type="character" w:styleId="EndnoteCharacters1111111111111111111111111111111111111111111111111111111111111111111111111" w:customStyle="1">
    <w:name w:val="Endnote Characters1111111111111111111111111111111111111111111111111111111111111111111111111"/>
    <w:qFormat/>
    <w:rPr>
      <w:vertAlign w:val="superscript"/>
    </w:rPr>
  </w:style>
  <w:style w:type="character" w:styleId="EndnoteCharacters11111111111111111111111111111111111111111111111111111111111111111111111111" w:customStyle="1">
    <w:name w:val="Endnote Characters11111111111111111111111111111111111111111111111111111111111111111111111111"/>
    <w:qFormat/>
    <w:rPr>
      <w:vertAlign w:val="superscript"/>
    </w:rPr>
  </w:style>
  <w:style w:type="character" w:styleId="EndnoteCharacters111111111111111111111111111111111111111111111111111111111111111111111111111" w:customStyle="1">
    <w:name w:val="Endnote Characters111111111111111111111111111111111111111111111111111111111111111111111111111"/>
    <w:qFormat/>
    <w:rPr>
      <w:vertAlign w:val="superscript"/>
    </w:rPr>
  </w:style>
  <w:style w:type="character" w:styleId="EndnoteCharacters1111111111111111111111111111111111111111111111111111111111111111111111111111" w:customStyle="1">
    <w:name w:val="Endnote Characters1111111111111111111111111111111111111111111111111111111111111111111111111111"/>
    <w:qFormat/>
    <w:rPr>
      <w:vertAlign w:val="superscript"/>
    </w:rPr>
  </w:style>
  <w:style w:type="character" w:styleId="EndnoteCharacters11111111111111111111111111111111111111111111111111111111111111111111111111111" w:customStyle="1">
    <w:name w:val="Endnote Characters11111111111111111111111111111111111111111111111111111111111111111111111111111"/>
    <w:qFormat/>
    <w:rPr>
      <w:vertAlign w:val="superscript"/>
    </w:rPr>
  </w:style>
  <w:style w:type="character" w:styleId="EndnoteCharacters111111111111111111111111111111111111111111111111111111111111111111111111111111" w:customStyle="1">
    <w:name w:val="Endnote Characters111111111111111111111111111111111111111111111111111111111111111111111111111111"/>
    <w:qFormat/>
    <w:rPr>
      <w:vertAlign w:val="superscript"/>
    </w:rPr>
  </w:style>
  <w:style w:type="character" w:styleId="EndnoteCharacters1111111111111111111111111111111111111111111111111111111111111111111111111111111" w:customStyle="1">
    <w:name w:val="Endnote Characters1111111111111111111111111111111111111111111111111111111111111111111111111111111"/>
    <w:qFormat/>
    <w:rPr>
      <w:vertAlign w:val="superscript"/>
    </w:rPr>
  </w:style>
  <w:style w:type="character" w:styleId="EndnoteCharacters11111111111111111111111111111111111111111111111111111111111111111111111111111111" w:customStyle="1">
    <w:name w:val="Endnote Characters11111111111111111111111111111111111111111111111111111111111111111111111111111111"/>
    <w:qFormat/>
    <w:rPr>
      <w:vertAlign w:val="superscript"/>
    </w:rPr>
  </w:style>
  <w:style w:type="character" w:styleId="EndnoteCharacters111111111111111111111111111111111111111111111111111111111111111111111111111111111" w:customStyle="1">
    <w:name w:val="Endnote Characters111111111111111111111111111111111111111111111111111111111111111111111111111111111"/>
    <w:qFormat/>
    <w:rPr>
      <w:vertAlign w:val="superscript"/>
    </w:rPr>
  </w:style>
  <w:style w:type="character" w:styleId="EndnoteCharacters1111111111111111111111111111111111111111111111111111111111111111111111111111111111" w:customStyle="1">
    <w:name w:val="Endnote Characters1111111111111111111111111111111111111111111111111111111111111111111111111111111111"/>
    <w:qFormat/>
    <w:rPr>
      <w:vertAlign w:val="superscript"/>
    </w:rPr>
  </w:style>
  <w:style w:type="character" w:styleId="EndnoteCharacters11111111111111111111111111111111111111111111111111111111111111111111111111111111111" w:customStyle="1">
    <w:name w:val="Endnote Characters11111111111111111111111111111111111111111111111111111111111111111111111111111111111"/>
    <w:qFormat/>
    <w:rPr>
      <w:vertAlign w:val="superscript"/>
    </w:rPr>
  </w:style>
  <w:style w:type="character" w:styleId="EndnoteCharacters111111111111111111111111111111111111111111111111111111111111111111111111111111111111" w:customStyle="1">
    <w:name w:val="Endnote Characters111111111111111111111111111111111111111111111111111111111111111111111111111111111111"/>
    <w:qFormat/>
    <w:rPr>
      <w:vertAlign w:val="superscript"/>
    </w:rPr>
  </w:style>
  <w:style w:type="character" w:styleId="EndnoteCharacters1111111111111111111111111111111111111111111111111111111111111111111111111111111111111" w:customStyle="1">
    <w:name w:val="Endnote Characters1111111111111111111111111111111111111111111111111111111111111111111111111111111111111"/>
    <w:qFormat/>
    <w:rPr>
      <w:vertAlign w:val="superscript"/>
    </w:rPr>
  </w:style>
  <w:style w:type="character" w:styleId="EndnoteCharacters11111111111111111111111111111111111111111111111111111111111111111111111111111111111111" w:customStyle="1">
    <w:name w:val="Endnote Characters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 w:customStyle="1">
    <w:name w:val="Endnote Characters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 w:customStyle="1">
    <w:name w:val="Endnote Characters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 w:customStyle="1">
    <w:name w:val="Endnote Characters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 w:customStyle="1">
    <w:name w:val="Endnote Characters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 w:customStyle="1">
    <w:name w:val="Endnote Characters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 w:customStyle="1">
    <w:name w:val="Endnote Characters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 w:customStyle="1">
    <w:name w:val="Endnote Characters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 w:customStyle="1">
    <w:name w:val="Endnote Characters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 w:customStyle="1">
    <w:name w:val="Endnote Characters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 w:customStyle="1">
    <w:name w:val="Endnote Characters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 w:customStyle="1">
    <w:name w:val="Endnote Characters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 w:customStyle="1">
    <w:name w:val="Endnote Characters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 w:customStyle="1">
    <w:name w:val="Endnote Characters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 w:customStyle="1">
    <w:name w:val="Endnote Characters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 w:customStyle="1">
    <w:name w:val="Endnote Characters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 w:customStyle="1">
    <w:name w:val="Endnote Characters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 w:customStyle="1">
    <w:name w:val="Endnote Characters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 w:customStyle="1">
    <w:name w:val="Endnote Characters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 w:customStyle="1">
    <w:name w:val="Endnote Characters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 w:customStyle="1">
    <w:name w:val="Endnote Characters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 w:customStyle="1">
    <w:name w:val="Endnote Characters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 w:customStyle="1">
    <w:name w:val="Endnote Characters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 w:customStyle="1">
    <w:name w:val="Endnote Characters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 w:customStyle="1">
    <w:name w:val="Endnote Characters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 w:customStyle="1">
    <w:name w:val="Endnote Characters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 w:customStyle="1">
    <w:name w:val="Endnote Characters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 w:customStyle="1">
    <w:name w:val="Endnote Characters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 w:customStyle="1">
    <w:name w:val="Endnote Characters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 w:customStyle="1">
    <w:name w:val="Endnote Characters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 w:customStyle="1">
    <w:name w:val="Endnote Characters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 w:customStyle="1">
    <w:name w:val="Endnote Characters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 w:customStyle="1">
    <w:name w:val="Endnote Characters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
    <w:qFormat/>
    <w:rsid w:val="009c563d"/>
    <w:rPr>
      <w:vertAlign w:val="superscript"/>
    </w:rPr>
  </w:style>
  <w:style w:type="character" w:styleId="InternetLink" w:customStyle="1">
    <w:name w:val="Internet Link"/>
    <w:qFormat/>
    <w:rsid w:val="009c563d"/>
    <w:rPr>
      <w:color w:val="000080"/>
      <w:u w:val="single"/>
    </w:rPr>
  </w:style>
  <w:style w:type="character" w:styleId="PageNumber">
    <w:name w:val="page number"/>
    <w:basedOn w:val="1"/>
    <w:qFormat/>
    <w:rsid w:val="009c563d"/>
    <w:rPr/>
  </w:style>
  <w:style w:type="character" w:styleId="1" w:customStyle="1">
    <w:name w:val="Основной шрифт абзаца1"/>
    <w:qFormat/>
    <w:rsid w:val="009c563d"/>
    <w:rPr/>
  </w:style>
  <w:style w:type="character" w:styleId="FootnoteCharacters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
    <w:qFormat/>
    <w:rsid w:val="009c563d"/>
    <w:rPr>
      <w:vertAlign w:val="superscript"/>
    </w:rPr>
  </w:style>
  <w:style w:type="character" w:styleId="InternetLink1" w:customStyle="1">
    <w:name w:val="Internet Link1"/>
    <w:qFormat/>
    <w:rsid w:val="009c563d"/>
    <w:rPr>
      <w:color w:val="000080"/>
      <w:u w:val="single"/>
    </w:rPr>
  </w:style>
  <w:style w:type="character" w:styleId="FootnoteCharacters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FootnoteCharacters11111111111111111111111111111111111111111111111111111111111111111111111111111111111111111111111111111111111111111111111111111111111111111111111111111111111111111111111111111111111111111111111111111111111111111111111111111" w:customStyle="1">
    <w:name w:val="Footnote Characters11111111111111111111111111111111111111111111111111111111111111111111111111111111111111111111111111111111111111111111111111111111111111111111111111111111111111111111111111111111111111111111111111111111111111111111111111111"/>
    <w:uiPriority w:val="99"/>
    <w:unhideWhenUsed/>
    <w:qFormat/>
    <w:rsid w:val="009c563d"/>
    <w:rPr>
      <w:vertAlign w:val="superscript"/>
    </w:rPr>
  </w:style>
  <w:style w:type="character" w:styleId="EndnoteCharacters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1"/>
    <w:qFormat/>
    <w:rsid w:val="009c563d"/>
    <w:rPr>
      <w:vertAlign w:val="superscript"/>
    </w:rPr>
  </w:style>
  <w:style w:type="character" w:styleId="EndnoteCharacters11111111111111111111111111111111111111111111111111111111111111111111111111111111111111111111111111111111111111111111111111111111111111111111111111111111111111111111111111111111111111111111111111111111111111111111111111111" w:customStyle="1">
    <w:name w:val="Endnote Characters11111111111111111111111111111111111111111111111111111111111111111111111111111111111111111111111111111111111111111111111111111111111111111111111111111111111111111111111111111111111111111111111111111111111111111111111111111"/>
    <w:uiPriority w:val="99"/>
    <w:semiHidden/>
    <w:unhideWhenUsed/>
    <w:qFormat/>
    <w:rsid w:val="009c563d"/>
    <w:rPr>
      <w:vertAlign w:val="superscript"/>
    </w:rPr>
  </w:style>
  <w:style w:type="character" w:styleId="InternetLink11" w:customStyle="1">
    <w:name w:val="Internet Link11"/>
    <w:qFormat/>
    <w:rsid w:val="009c563d"/>
    <w:rPr>
      <w:color w:val="0000FF"/>
      <w:u w:val="single"/>
    </w:rPr>
  </w:style>
  <w:style w:type="character" w:styleId="TitleChar" w:customStyle="1">
    <w:name w:val="Title Char"/>
    <w:basedOn w:val="DefaultParagraphFont"/>
    <w:uiPriority w:val="10"/>
    <w:qFormat/>
    <w:rsid w:val="009c563d"/>
    <w:rPr>
      <w:sz w:val="48"/>
      <w:szCs w:val="48"/>
    </w:rPr>
  </w:style>
  <w:style w:type="character" w:styleId="SubtitleChar" w:customStyle="1">
    <w:name w:val="Subtitle Char"/>
    <w:basedOn w:val="DefaultParagraphFont"/>
    <w:uiPriority w:val="11"/>
    <w:qFormat/>
    <w:rsid w:val="009c563d"/>
    <w:rPr>
      <w:sz w:val="24"/>
      <w:szCs w:val="24"/>
    </w:rPr>
  </w:style>
  <w:style w:type="character" w:styleId="QuoteChar" w:customStyle="1">
    <w:name w:val="Quote Char"/>
    <w:uiPriority w:val="29"/>
    <w:qFormat/>
    <w:rsid w:val="009c563d"/>
    <w:rPr>
      <w:i/>
    </w:rPr>
  </w:style>
  <w:style w:type="character" w:styleId="IntenseQuoteChar" w:customStyle="1">
    <w:name w:val="Intense Quote Char"/>
    <w:uiPriority w:val="30"/>
    <w:qFormat/>
    <w:rsid w:val="009c563d"/>
    <w:rPr>
      <w:i/>
    </w:rPr>
  </w:style>
  <w:style w:type="character" w:styleId="FootnoteTextChar" w:customStyle="1">
    <w:name w:val="Footnote Text Char"/>
    <w:uiPriority w:val="99"/>
    <w:qFormat/>
    <w:rsid w:val="009c563d"/>
    <w:rPr>
      <w:sz w:val="18"/>
    </w:rPr>
  </w:style>
  <w:style w:type="character" w:styleId="EndnoteTextChar" w:customStyle="1">
    <w:name w:val="Endnote Text Char"/>
    <w:uiPriority w:val="99"/>
    <w:qFormat/>
    <w:rsid w:val="009c563d"/>
    <w:rPr>
      <w:sz w:val="20"/>
    </w:rPr>
  </w:style>
  <w:style w:type="character" w:styleId="Heading1Char" w:customStyle="1">
    <w:name w:val="Heading 1 Char"/>
    <w:uiPriority w:val="9"/>
    <w:qFormat/>
    <w:rsid w:val="009c563d"/>
    <w:rPr>
      <w:rFonts w:ascii="Arial" w:hAnsi="Arial" w:eastAsia="Arial" w:cs="Arial"/>
      <w:sz w:val="40"/>
      <w:szCs w:val="40"/>
    </w:rPr>
  </w:style>
  <w:style w:type="character" w:styleId="Heading2Char" w:customStyle="1">
    <w:name w:val="Heading 2 Char"/>
    <w:link w:val="213"/>
    <w:uiPriority w:val="9"/>
    <w:qFormat/>
    <w:rsid w:val="009c563d"/>
    <w:rPr>
      <w:rFonts w:ascii="Arial" w:hAnsi="Arial" w:eastAsia="Arial" w:cs="Arial"/>
      <w:sz w:val="34"/>
    </w:rPr>
  </w:style>
  <w:style w:type="character" w:styleId="Heading3Char" w:customStyle="1">
    <w:name w:val="Heading 3 Char"/>
    <w:link w:val="311"/>
    <w:uiPriority w:val="9"/>
    <w:qFormat/>
    <w:rsid w:val="009c563d"/>
    <w:rPr>
      <w:rFonts w:ascii="Arial" w:hAnsi="Arial" w:eastAsia="Arial" w:cs="Arial"/>
      <w:sz w:val="30"/>
      <w:szCs w:val="30"/>
    </w:rPr>
  </w:style>
  <w:style w:type="character" w:styleId="Heading4Char" w:customStyle="1">
    <w:name w:val="Heading 4 Char"/>
    <w:uiPriority w:val="9"/>
    <w:qFormat/>
    <w:rsid w:val="009c563d"/>
    <w:rPr>
      <w:rFonts w:ascii="Arial" w:hAnsi="Arial" w:eastAsia="Arial" w:cs="Arial"/>
      <w:b/>
      <w:bCs/>
      <w:sz w:val="26"/>
      <w:szCs w:val="26"/>
    </w:rPr>
  </w:style>
  <w:style w:type="character" w:styleId="Heading5Char" w:customStyle="1">
    <w:name w:val="Heading 5 Char"/>
    <w:uiPriority w:val="9"/>
    <w:qFormat/>
    <w:rsid w:val="009c563d"/>
    <w:rPr>
      <w:rFonts w:ascii="Arial" w:hAnsi="Arial" w:eastAsia="Arial" w:cs="Arial"/>
      <w:b/>
      <w:bCs/>
      <w:sz w:val="24"/>
      <w:szCs w:val="24"/>
    </w:rPr>
  </w:style>
  <w:style w:type="character" w:styleId="Heading6Char" w:customStyle="1">
    <w:name w:val="Heading 6 Char"/>
    <w:link w:val="611"/>
    <w:uiPriority w:val="9"/>
    <w:qFormat/>
    <w:rsid w:val="009c563d"/>
    <w:rPr>
      <w:rFonts w:ascii="Arial" w:hAnsi="Arial" w:eastAsia="Arial" w:cs="Arial"/>
      <w:b/>
      <w:bCs/>
      <w:sz w:val="22"/>
      <w:szCs w:val="22"/>
    </w:rPr>
  </w:style>
  <w:style w:type="character" w:styleId="Heading7Char" w:customStyle="1">
    <w:name w:val="Heading 7 Char"/>
    <w:link w:val="711"/>
    <w:uiPriority w:val="9"/>
    <w:qFormat/>
    <w:rsid w:val="009c563d"/>
    <w:rPr>
      <w:rFonts w:ascii="Arial" w:hAnsi="Arial" w:eastAsia="Arial" w:cs="Arial"/>
      <w:b/>
      <w:bCs/>
      <w:i/>
      <w:iCs/>
      <w:sz w:val="22"/>
      <w:szCs w:val="22"/>
    </w:rPr>
  </w:style>
  <w:style w:type="character" w:styleId="Heading8Char" w:customStyle="1">
    <w:name w:val="Heading 8 Char"/>
    <w:link w:val="811"/>
    <w:uiPriority w:val="9"/>
    <w:qFormat/>
    <w:rsid w:val="009c563d"/>
    <w:rPr>
      <w:rFonts w:ascii="Arial" w:hAnsi="Arial" w:eastAsia="Arial" w:cs="Arial"/>
      <w:i/>
      <w:iCs/>
      <w:sz w:val="22"/>
      <w:szCs w:val="22"/>
    </w:rPr>
  </w:style>
  <w:style w:type="character" w:styleId="Heading9Char" w:customStyle="1">
    <w:name w:val="Heading 9 Char"/>
    <w:uiPriority w:val="9"/>
    <w:qFormat/>
    <w:rsid w:val="009c563d"/>
    <w:rPr>
      <w:rFonts w:ascii="Arial" w:hAnsi="Arial" w:eastAsia="Arial" w:cs="Arial"/>
      <w:i/>
      <w:iCs/>
      <w:sz w:val="21"/>
      <w:szCs w:val="21"/>
    </w:rPr>
  </w:style>
  <w:style w:type="character" w:styleId="Style7" w:customStyle="1">
    <w:name w:val="Заголовок Знак"/>
    <w:uiPriority w:val="10"/>
    <w:qFormat/>
    <w:rsid w:val="009c563d"/>
    <w:rPr>
      <w:sz w:val="48"/>
      <w:szCs w:val="48"/>
    </w:rPr>
  </w:style>
  <w:style w:type="character" w:styleId="Style8" w:customStyle="1">
    <w:name w:val="Подзаголовок Знак"/>
    <w:uiPriority w:val="11"/>
    <w:qFormat/>
    <w:rsid w:val="009c563d"/>
    <w:rPr>
      <w:sz w:val="24"/>
      <w:szCs w:val="24"/>
    </w:rPr>
  </w:style>
  <w:style w:type="character" w:styleId="2" w:customStyle="1">
    <w:name w:val="Цитата 2 Знак"/>
    <w:link w:val="Quote"/>
    <w:uiPriority w:val="29"/>
    <w:qFormat/>
    <w:rsid w:val="009c563d"/>
    <w:rPr>
      <w:i/>
    </w:rPr>
  </w:style>
  <w:style w:type="character" w:styleId="Style9" w:customStyle="1">
    <w:name w:val="Выделенная цитата Знак"/>
    <w:link w:val="IntenseQuote"/>
    <w:uiPriority w:val="30"/>
    <w:qFormat/>
    <w:rsid w:val="009c563d"/>
    <w:rPr>
      <w:i/>
    </w:rPr>
  </w:style>
  <w:style w:type="character" w:styleId="HeaderChar" w:customStyle="1">
    <w:name w:val="Header Char"/>
    <w:uiPriority w:val="99"/>
    <w:qFormat/>
    <w:rsid w:val="009c563d"/>
    <w:rPr/>
  </w:style>
  <w:style w:type="character" w:styleId="FooterChar" w:customStyle="1">
    <w:name w:val="Footer Char"/>
    <w:uiPriority w:val="99"/>
    <w:qFormat/>
    <w:rsid w:val="009c563d"/>
    <w:rPr/>
  </w:style>
  <w:style w:type="character" w:styleId="CaptionChar" w:customStyle="1">
    <w:name w:val="Caption Char"/>
    <w:uiPriority w:val="99"/>
    <w:qFormat/>
    <w:rsid w:val="009c563d"/>
    <w:rPr/>
  </w:style>
  <w:style w:type="character" w:styleId="Style10" w:customStyle="1">
    <w:name w:val="Текст сноски Знак"/>
    <w:uiPriority w:val="99"/>
    <w:qFormat/>
    <w:rsid w:val="009c563d"/>
    <w:rPr>
      <w:sz w:val="18"/>
    </w:rPr>
  </w:style>
  <w:style w:type="character" w:styleId="Style11" w:customStyle="1">
    <w:name w:val="Текст концевой сноски Знак"/>
    <w:uiPriority w:val="99"/>
    <w:qFormat/>
    <w:rsid w:val="009c563d"/>
    <w:rPr>
      <w:sz w:val="20"/>
    </w:rPr>
  </w:style>
  <w:style w:type="character" w:styleId="83" w:customStyle="1">
    <w:name w:val="Основной шрифт абзаца83"/>
    <w:qFormat/>
    <w:rsid w:val="009c563d"/>
    <w:rPr/>
  </w:style>
  <w:style w:type="character" w:styleId="82" w:customStyle="1">
    <w:name w:val="Основной шрифт абзаца82"/>
    <w:qFormat/>
    <w:rsid w:val="009c563d"/>
    <w:rPr/>
  </w:style>
  <w:style w:type="character" w:styleId="81" w:customStyle="1">
    <w:name w:val="Основной шрифт абзаца81"/>
    <w:qFormat/>
    <w:rsid w:val="009c563d"/>
    <w:rPr/>
  </w:style>
  <w:style w:type="character" w:styleId="80" w:customStyle="1">
    <w:name w:val="Основной шрифт абзаца80"/>
    <w:qFormat/>
    <w:rsid w:val="009c563d"/>
    <w:rPr/>
  </w:style>
  <w:style w:type="character" w:styleId="79" w:customStyle="1">
    <w:name w:val="Основной шрифт абзаца79"/>
    <w:qFormat/>
    <w:rsid w:val="009c563d"/>
    <w:rPr/>
  </w:style>
  <w:style w:type="character" w:styleId="78" w:customStyle="1">
    <w:name w:val="Основной шрифт абзаца78"/>
    <w:qFormat/>
    <w:rsid w:val="009c563d"/>
    <w:rPr/>
  </w:style>
  <w:style w:type="character" w:styleId="77" w:customStyle="1">
    <w:name w:val="Основной шрифт абзаца77"/>
    <w:qFormat/>
    <w:rsid w:val="009c563d"/>
    <w:rPr/>
  </w:style>
  <w:style w:type="character" w:styleId="76" w:customStyle="1">
    <w:name w:val="Основной шрифт абзаца76"/>
    <w:qFormat/>
    <w:rsid w:val="009c563d"/>
    <w:rPr/>
  </w:style>
  <w:style w:type="character" w:styleId="75" w:customStyle="1">
    <w:name w:val="Основной шрифт абзаца75"/>
    <w:qFormat/>
    <w:rsid w:val="009c563d"/>
    <w:rPr/>
  </w:style>
  <w:style w:type="character" w:styleId="74" w:customStyle="1">
    <w:name w:val="Основной шрифт абзаца74"/>
    <w:qFormat/>
    <w:rsid w:val="009c563d"/>
    <w:rPr/>
  </w:style>
  <w:style w:type="character" w:styleId="73" w:customStyle="1">
    <w:name w:val="Основной шрифт абзаца73"/>
    <w:qFormat/>
    <w:rsid w:val="009c563d"/>
    <w:rPr/>
  </w:style>
  <w:style w:type="character" w:styleId="72" w:customStyle="1">
    <w:name w:val="Основной шрифт абзаца72"/>
    <w:qFormat/>
    <w:rsid w:val="009c563d"/>
    <w:rPr/>
  </w:style>
  <w:style w:type="character" w:styleId="71" w:customStyle="1">
    <w:name w:val="Основной шрифт абзаца71"/>
    <w:qFormat/>
    <w:rsid w:val="009c563d"/>
    <w:rPr/>
  </w:style>
  <w:style w:type="character" w:styleId="70" w:customStyle="1">
    <w:name w:val="Основной шрифт абзаца70"/>
    <w:qFormat/>
    <w:rsid w:val="009c563d"/>
    <w:rPr/>
  </w:style>
  <w:style w:type="character" w:styleId="69" w:customStyle="1">
    <w:name w:val="Основной шрифт абзаца69"/>
    <w:qFormat/>
    <w:rsid w:val="009c563d"/>
    <w:rPr/>
  </w:style>
  <w:style w:type="character" w:styleId="68" w:customStyle="1">
    <w:name w:val="Основной шрифт абзаца68"/>
    <w:qFormat/>
    <w:rsid w:val="009c563d"/>
    <w:rPr/>
  </w:style>
  <w:style w:type="character" w:styleId="67" w:customStyle="1">
    <w:name w:val="Основной шрифт абзаца67"/>
    <w:qFormat/>
    <w:rsid w:val="009c563d"/>
    <w:rPr/>
  </w:style>
  <w:style w:type="character" w:styleId="66" w:customStyle="1">
    <w:name w:val="Основной шрифт абзаца66"/>
    <w:qFormat/>
    <w:rsid w:val="009c563d"/>
    <w:rPr/>
  </w:style>
  <w:style w:type="character" w:styleId="65" w:customStyle="1">
    <w:name w:val="Основной шрифт абзаца65"/>
    <w:qFormat/>
    <w:rsid w:val="009c563d"/>
    <w:rPr/>
  </w:style>
  <w:style w:type="character" w:styleId="64" w:customStyle="1">
    <w:name w:val="Основной шрифт абзаца64"/>
    <w:qFormat/>
    <w:rsid w:val="009c563d"/>
    <w:rPr/>
  </w:style>
  <w:style w:type="character" w:styleId="63" w:customStyle="1">
    <w:name w:val="Основной шрифт абзаца63"/>
    <w:qFormat/>
    <w:rsid w:val="009c563d"/>
    <w:rPr/>
  </w:style>
  <w:style w:type="character" w:styleId="62" w:customStyle="1">
    <w:name w:val="Основной шрифт абзаца62"/>
    <w:qFormat/>
    <w:rsid w:val="009c563d"/>
    <w:rPr/>
  </w:style>
  <w:style w:type="character" w:styleId="61" w:customStyle="1">
    <w:name w:val="Основной шрифт абзаца61"/>
    <w:qFormat/>
    <w:rsid w:val="009c563d"/>
    <w:rPr/>
  </w:style>
  <w:style w:type="character" w:styleId="60" w:customStyle="1">
    <w:name w:val="Основной шрифт абзаца60"/>
    <w:qFormat/>
    <w:rsid w:val="009c563d"/>
    <w:rPr/>
  </w:style>
  <w:style w:type="character" w:styleId="59" w:customStyle="1">
    <w:name w:val="Основной шрифт абзаца59"/>
    <w:qFormat/>
    <w:rsid w:val="009c563d"/>
    <w:rPr/>
  </w:style>
  <w:style w:type="character" w:styleId="58" w:customStyle="1">
    <w:name w:val="Основной шрифт абзаца58"/>
    <w:qFormat/>
    <w:rsid w:val="009c563d"/>
    <w:rPr/>
  </w:style>
  <w:style w:type="character" w:styleId="57" w:customStyle="1">
    <w:name w:val="Основной шрифт абзаца57"/>
    <w:qFormat/>
    <w:rsid w:val="009c563d"/>
    <w:rPr/>
  </w:style>
  <w:style w:type="character" w:styleId="56" w:customStyle="1">
    <w:name w:val="Основной шрифт абзаца56"/>
    <w:qFormat/>
    <w:rsid w:val="009c563d"/>
    <w:rPr/>
  </w:style>
  <w:style w:type="character" w:styleId="55" w:customStyle="1">
    <w:name w:val="Основной шрифт абзаца55"/>
    <w:qFormat/>
    <w:rsid w:val="009c563d"/>
    <w:rPr/>
  </w:style>
  <w:style w:type="character" w:styleId="54" w:customStyle="1">
    <w:name w:val="Основной шрифт абзаца54"/>
    <w:qFormat/>
    <w:rsid w:val="009c563d"/>
    <w:rPr/>
  </w:style>
  <w:style w:type="character" w:styleId="53" w:customStyle="1">
    <w:name w:val="Основной шрифт абзаца53"/>
    <w:qFormat/>
    <w:rsid w:val="009c563d"/>
    <w:rPr/>
  </w:style>
  <w:style w:type="character" w:styleId="52" w:customStyle="1">
    <w:name w:val="Основной шрифт абзаца52"/>
    <w:qFormat/>
    <w:rsid w:val="009c563d"/>
    <w:rPr/>
  </w:style>
  <w:style w:type="character" w:styleId="50" w:customStyle="1">
    <w:name w:val="Основной шрифт абзаца50"/>
    <w:qFormat/>
    <w:rsid w:val="009c563d"/>
    <w:rPr/>
  </w:style>
  <w:style w:type="character" w:styleId="49" w:customStyle="1">
    <w:name w:val="Основной шрифт абзаца49"/>
    <w:qFormat/>
    <w:rsid w:val="009c563d"/>
    <w:rPr/>
  </w:style>
  <w:style w:type="character" w:styleId="48" w:customStyle="1">
    <w:name w:val="Основной шрифт абзаца48"/>
    <w:qFormat/>
    <w:rsid w:val="009c563d"/>
    <w:rPr/>
  </w:style>
  <w:style w:type="character" w:styleId="47" w:customStyle="1">
    <w:name w:val="Основной шрифт абзаца47"/>
    <w:qFormat/>
    <w:rsid w:val="009c563d"/>
    <w:rPr/>
  </w:style>
  <w:style w:type="character" w:styleId="46" w:customStyle="1">
    <w:name w:val="Основной шрифт абзаца46"/>
    <w:qFormat/>
    <w:rsid w:val="009c563d"/>
    <w:rPr/>
  </w:style>
  <w:style w:type="character" w:styleId="45" w:customStyle="1">
    <w:name w:val="Основной шрифт абзаца45"/>
    <w:qFormat/>
    <w:rsid w:val="009c563d"/>
    <w:rPr/>
  </w:style>
  <w:style w:type="character" w:styleId="44" w:customStyle="1">
    <w:name w:val="Основной шрифт абзаца44"/>
    <w:qFormat/>
    <w:rsid w:val="009c563d"/>
    <w:rPr/>
  </w:style>
  <w:style w:type="character" w:styleId="43" w:customStyle="1">
    <w:name w:val="Основной шрифт абзаца43"/>
    <w:qFormat/>
    <w:rsid w:val="009c563d"/>
    <w:rPr/>
  </w:style>
  <w:style w:type="character" w:styleId="42" w:customStyle="1">
    <w:name w:val="Основной шрифт абзаца42"/>
    <w:qFormat/>
    <w:rsid w:val="009c563d"/>
    <w:rPr/>
  </w:style>
  <w:style w:type="character" w:styleId="41" w:customStyle="1">
    <w:name w:val="Основной шрифт абзаца41"/>
    <w:qFormat/>
    <w:rsid w:val="009c563d"/>
    <w:rPr/>
  </w:style>
  <w:style w:type="character" w:styleId="40" w:customStyle="1">
    <w:name w:val="Основной шрифт абзаца40"/>
    <w:qFormat/>
    <w:rsid w:val="009c563d"/>
    <w:rPr/>
  </w:style>
  <w:style w:type="character" w:styleId="39" w:customStyle="1">
    <w:name w:val="Основной шрифт абзаца39"/>
    <w:qFormat/>
    <w:rsid w:val="009c563d"/>
    <w:rPr/>
  </w:style>
  <w:style w:type="character" w:styleId="38" w:customStyle="1">
    <w:name w:val="Основной шрифт абзаца38"/>
    <w:qFormat/>
    <w:rsid w:val="009c563d"/>
    <w:rPr/>
  </w:style>
  <w:style w:type="character" w:styleId="37" w:customStyle="1">
    <w:name w:val="Основной шрифт абзаца37"/>
    <w:qFormat/>
    <w:rsid w:val="009c563d"/>
    <w:rPr/>
  </w:style>
  <w:style w:type="character" w:styleId="36" w:customStyle="1">
    <w:name w:val="Основной шрифт абзаца36"/>
    <w:qFormat/>
    <w:rsid w:val="009c563d"/>
    <w:rPr/>
  </w:style>
  <w:style w:type="character" w:styleId="35" w:customStyle="1">
    <w:name w:val="Основной шрифт абзаца35"/>
    <w:qFormat/>
    <w:rsid w:val="009c563d"/>
    <w:rPr/>
  </w:style>
  <w:style w:type="character" w:styleId="34" w:customStyle="1">
    <w:name w:val="Основной шрифт абзаца34"/>
    <w:qFormat/>
    <w:rsid w:val="009c563d"/>
    <w:rPr/>
  </w:style>
  <w:style w:type="character" w:styleId="33" w:customStyle="1">
    <w:name w:val="Основной шрифт абзаца33"/>
    <w:qFormat/>
    <w:rsid w:val="009c563d"/>
    <w:rPr/>
  </w:style>
  <w:style w:type="character" w:styleId="32" w:customStyle="1">
    <w:name w:val="Основной шрифт абзаца32"/>
    <w:qFormat/>
    <w:rsid w:val="009c563d"/>
    <w:rPr/>
  </w:style>
  <w:style w:type="character" w:styleId="31" w:customStyle="1">
    <w:name w:val="Основной шрифт абзаца31"/>
    <w:qFormat/>
    <w:rsid w:val="009c563d"/>
    <w:rPr/>
  </w:style>
  <w:style w:type="character" w:styleId="30" w:customStyle="1">
    <w:name w:val="Основной шрифт абзаца30"/>
    <w:qFormat/>
    <w:rsid w:val="009c563d"/>
    <w:rPr/>
  </w:style>
  <w:style w:type="character" w:styleId="29" w:customStyle="1">
    <w:name w:val="Основной шрифт абзаца29"/>
    <w:qFormat/>
    <w:rsid w:val="009c563d"/>
    <w:rPr/>
  </w:style>
  <w:style w:type="character" w:styleId="28" w:customStyle="1">
    <w:name w:val="Основной шрифт абзаца28"/>
    <w:qFormat/>
    <w:rsid w:val="009c563d"/>
    <w:rPr/>
  </w:style>
  <w:style w:type="character" w:styleId="27" w:customStyle="1">
    <w:name w:val="Основной шрифт абзаца27"/>
    <w:qFormat/>
    <w:rsid w:val="009c563d"/>
    <w:rPr/>
  </w:style>
  <w:style w:type="character" w:styleId="26" w:customStyle="1">
    <w:name w:val="Основной шрифт абзаца26"/>
    <w:qFormat/>
    <w:rsid w:val="009c563d"/>
    <w:rPr/>
  </w:style>
  <w:style w:type="character" w:styleId="25" w:customStyle="1">
    <w:name w:val="Основной шрифт абзаца25"/>
    <w:qFormat/>
    <w:rsid w:val="009c563d"/>
    <w:rPr/>
  </w:style>
  <w:style w:type="character" w:styleId="24" w:customStyle="1">
    <w:name w:val="Основной шрифт абзаца24"/>
    <w:qFormat/>
    <w:rsid w:val="009c563d"/>
    <w:rPr/>
  </w:style>
  <w:style w:type="character" w:styleId="23" w:customStyle="1">
    <w:name w:val="Основной шрифт абзаца23"/>
    <w:qFormat/>
    <w:rsid w:val="009c563d"/>
    <w:rPr/>
  </w:style>
  <w:style w:type="character" w:styleId="22" w:customStyle="1">
    <w:name w:val="Основной шрифт абзаца22"/>
    <w:qFormat/>
    <w:rsid w:val="009c563d"/>
    <w:rPr/>
  </w:style>
  <w:style w:type="character" w:styleId="21" w:customStyle="1">
    <w:name w:val="Основной шрифт абзаца21"/>
    <w:qFormat/>
    <w:rsid w:val="009c563d"/>
    <w:rPr/>
  </w:style>
  <w:style w:type="character" w:styleId="20" w:customStyle="1">
    <w:name w:val="Основной шрифт абзаца20"/>
    <w:qFormat/>
    <w:rsid w:val="009c563d"/>
    <w:rPr/>
  </w:style>
  <w:style w:type="character" w:styleId="19" w:customStyle="1">
    <w:name w:val="Основной шрифт абзаца19"/>
    <w:qFormat/>
    <w:rsid w:val="009c563d"/>
    <w:rPr/>
  </w:style>
  <w:style w:type="character" w:styleId="18" w:customStyle="1">
    <w:name w:val="Основной шрифт абзаца18"/>
    <w:qFormat/>
    <w:rsid w:val="009c563d"/>
    <w:rPr/>
  </w:style>
  <w:style w:type="character" w:styleId="17" w:customStyle="1">
    <w:name w:val="Основной шрифт абзаца17"/>
    <w:qFormat/>
    <w:rsid w:val="009c563d"/>
    <w:rPr/>
  </w:style>
  <w:style w:type="character" w:styleId="16" w:customStyle="1">
    <w:name w:val="Основной шрифт абзаца16"/>
    <w:qFormat/>
    <w:rsid w:val="009c563d"/>
    <w:rPr/>
  </w:style>
  <w:style w:type="character" w:styleId="15" w:customStyle="1">
    <w:name w:val="Основной шрифт абзаца15"/>
    <w:qFormat/>
    <w:rsid w:val="009c563d"/>
    <w:rPr/>
  </w:style>
  <w:style w:type="character" w:styleId="14" w:customStyle="1">
    <w:name w:val="Основной шрифт абзаца14"/>
    <w:qFormat/>
    <w:rsid w:val="009c563d"/>
    <w:rPr/>
  </w:style>
  <w:style w:type="character" w:styleId="13" w:customStyle="1">
    <w:name w:val="Основной шрифт абзаца13"/>
    <w:qFormat/>
    <w:rsid w:val="009c563d"/>
    <w:rPr/>
  </w:style>
  <w:style w:type="character" w:styleId="12" w:customStyle="1">
    <w:name w:val="Основной шрифт абзаца12"/>
    <w:qFormat/>
    <w:rsid w:val="009c563d"/>
    <w:rPr/>
  </w:style>
  <w:style w:type="character" w:styleId="11" w:customStyle="1">
    <w:name w:val="Основной шрифт абзаца11"/>
    <w:qFormat/>
    <w:rsid w:val="009c563d"/>
    <w:rPr/>
  </w:style>
  <w:style w:type="character" w:styleId="10" w:customStyle="1">
    <w:name w:val="Основной шрифт абзаца10"/>
    <w:qFormat/>
    <w:rsid w:val="009c563d"/>
    <w:rPr/>
  </w:style>
  <w:style w:type="character" w:styleId="9" w:customStyle="1">
    <w:name w:val="Основной шрифт абзаца9"/>
    <w:qFormat/>
    <w:rsid w:val="009c563d"/>
    <w:rPr/>
  </w:style>
  <w:style w:type="character" w:styleId="8" w:customStyle="1">
    <w:name w:val="Основной шрифт абзаца8"/>
    <w:qFormat/>
    <w:rsid w:val="009c563d"/>
    <w:rPr/>
  </w:style>
  <w:style w:type="character" w:styleId="7" w:customStyle="1">
    <w:name w:val="Основной шрифт абзаца7"/>
    <w:qFormat/>
    <w:rsid w:val="009c563d"/>
    <w:rPr/>
  </w:style>
  <w:style w:type="character" w:styleId="6" w:customStyle="1">
    <w:name w:val="Основной шрифт абзаца6"/>
    <w:qFormat/>
    <w:rsid w:val="009c563d"/>
    <w:rPr/>
  </w:style>
  <w:style w:type="character" w:styleId="5" w:customStyle="1">
    <w:name w:val="Основной шрифт абзаца5"/>
    <w:qFormat/>
    <w:rsid w:val="009c563d"/>
    <w:rPr/>
  </w:style>
  <w:style w:type="character" w:styleId="4" w:customStyle="1">
    <w:name w:val="Основной шрифт абзаца4"/>
    <w:qFormat/>
    <w:rsid w:val="009c563d"/>
    <w:rPr/>
  </w:style>
  <w:style w:type="character" w:styleId="3" w:customStyle="1">
    <w:name w:val="Основной шрифт абзаца3"/>
    <w:qFormat/>
    <w:rsid w:val="009c563d"/>
    <w:rPr/>
  </w:style>
  <w:style w:type="character" w:styleId="WW8Num1z0" w:customStyle="1">
    <w:name w:val="WW8Num1z0"/>
    <w:qFormat/>
    <w:rsid w:val="009c563d"/>
    <w:rPr/>
  </w:style>
  <w:style w:type="character" w:styleId="WW8Num1z2" w:customStyle="1">
    <w:name w:val="WW8Num1z2"/>
    <w:qFormat/>
    <w:rsid w:val="009c563d"/>
    <w:rPr/>
  </w:style>
  <w:style w:type="character" w:styleId="WW8Num1z3" w:customStyle="1">
    <w:name w:val="WW8Num1z3"/>
    <w:qFormat/>
    <w:rsid w:val="009c563d"/>
    <w:rPr/>
  </w:style>
  <w:style w:type="character" w:styleId="WW8Num1z4" w:customStyle="1">
    <w:name w:val="WW8Num1z4"/>
    <w:qFormat/>
    <w:rsid w:val="009c563d"/>
    <w:rPr/>
  </w:style>
  <w:style w:type="character" w:styleId="WW8Num1z5" w:customStyle="1">
    <w:name w:val="WW8Num1z5"/>
    <w:qFormat/>
    <w:rsid w:val="009c563d"/>
    <w:rPr/>
  </w:style>
  <w:style w:type="character" w:styleId="WW8Num1z6" w:customStyle="1">
    <w:name w:val="WW8Num1z6"/>
    <w:qFormat/>
    <w:rsid w:val="009c563d"/>
    <w:rPr/>
  </w:style>
  <w:style w:type="character" w:styleId="WW8Num1z7" w:customStyle="1">
    <w:name w:val="WW8Num1z7"/>
    <w:qFormat/>
    <w:rsid w:val="009c563d"/>
    <w:rPr/>
  </w:style>
  <w:style w:type="character" w:styleId="WW8Num1z8" w:customStyle="1">
    <w:name w:val="WW8Num1z8"/>
    <w:qFormat/>
    <w:rsid w:val="009c563d"/>
    <w:rPr/>
  </w:style>
  <w:style w:type="character" w:styleId="WW8Num2z0" w:customStyle="1">
    <w:name w:val="WW8Num2z0"/>
    <w:qFormat/>
    <w:rsid w:val="009c563d"/>
    <w:rPr/>
  </w:style>
  <w:style w:type="character" w:styleId="WW8Num3z0" w:customStyle="1">
    <w:name w:val="WW8Num3z0"/>
    <w:qFormat/>
    <w:rsid w:val="009c563d"/>
    <w:rPr/>
  </w:style>
  <w:style w:type="character" w:styleId="WW8Num3z2" w:customStyle="1">
    <w:name w:val="WW8Num3z2"/>
    <w:qFormat/>
    <w:rsid w:val="009c563d"/>
    <w:rPr/>
  </w:style>
  <w:style w:type="character" w:styleId="WW8Num3z3" w:customStyle="1">
    <w:name w:val="WW8Num3z3"/>
    <w:qFormat/>
    <w:rsid w:val="009c563d"/>
    <w:rPr/>
  </w:style>
  <w:style w:type="character" w:styleId="WW8Num3z4" w:customStyle="1">
    <w:name w:val="WW8Num3z4"/>
    <w:qFormat/>
    <w:rsid w:val="009c563d"/>
    <w:rPr/>
  </w:style>
  <w:style w:type="character" w:styleId="WW8Num3z5" w:customStyle="1">
    <w:name w:val="WW8Num3z5"/>
    <w:qFormat/>
    <w:rsid w:val="009c563d"/>
    <w:rPr/>
  </w:style>
  <w:style w:type="character" w:styleId="WW8Num3z6" w:customStyle="1">
    <w:name w:val="WW8Num3z6"/>
    <w:qFormat/>
    <w:rsid w:val="009c563d"/>
    <w:rPr/>
  </w:style>
  <w:style w:type="character" w:styleId="WW8Num3z7" w:customStyle="1">
    <w:name w:val="WW8Num3z7"/>
    <w:qFormat/>
    <w:rsid w:val="009c563d"/>
    <w:rPr/>
  </w:style>
  <w:style w:type="character" w:styleId="WW8Num3z8" w:customStyle="1">
    <w:name w:val="WW8Num3z8"/>
    <w:qFormat/>
    <w:rsid w:val="009c563d"/>
    <w:rPr/>
  </w:style>
  <w:style w:type="character" w:styleId="WW8Num4z0" w:customStyle="1">
    <w:name w:val="WW8Num4z0"/>
    <w:qFormat/>
    <w:rsid w:val="009c563d"/>
    <w:rPr>
      <w:rFonts w:ascii="Symbol" w:hAnsi="Symbol" w:cs="Symbol"/>
    </w:rPr>
  </w:style>
  <w:style w:type="character" w:styleId="WW8Num5z0" w:customStyle="1">
    <w:name w:val="WW8Num5z0"/>
    <w:qFormat/>
    <w:rsid w:val="009c563d"/>
    <w:rPr/>
  </w:style>
  <w:style w:type="character" w:styleId="WW8Num5z1" w:customStyle="1">
    <w:name w:val="WW8Num5z1"/>
    <w:qFormat/>
    <w:rsid w:val="009c563d"/>
    <w:rPr/>
  </w:style>
  <w:style w:type="character" w:styleId="WW8Num5z2" w:customStyle="1">
    <w:name w:val="WW8Num5z2"/>
    <w:qFormat/>
    <w:rsid w:val="009c563d"/>
    <w:rPr/>
  </w:style>
  <w:style w:type="character" w:styleId="WW8Num5z3" w:customStyle="1">
    <w:name w:val="WW8Num5z3"/>
    <w:qFormat/>
    <w:rsid w:val="009c563d"/>
    <w:rPr/>
  </w:style>
  <w:style w:type="character" w:styleId="WW8Num5z4" w:customStyle="1">
    <w:name w:val="WW8Num5z4"/>
    <w:qFormat/>
    <w:rsid w:val="009c563d"/>
    <w:rPr/>
  </w:style>
  <w:style w:type="character" w:styleId="WW8Num5z5" w:customStyle="1">
    <w:name w:val="WW8Num5z5"/>
    <w:qFormat/>
    <w:rsid w:val="009c563d"/>
    <w:rPr/>
  </w:style>
  <w:style w:type="character" w:styleId="WW8Num5z6" w:customStyle="1">
    <w:name w:val="WW8Num5z6"/>
    <w:qFormat/>
    <w:rsid w:val="009c563d"/>
    <w:rPr/>
  </w:style>
  <w:style w:type="character" w:styleId="WW8Num5z7" w:customStyle="1">
    <w:name w:val="WW8Num5z7"/>
    <w:qFormat/>
    <w:rsid w:val="009c563d"/>
    <w:rPr/>
  </w:style>
  <w:style w:type="character" w:styleId="WW8Num5z8" w:customStyle="1">
    <w:name w:val="WW8Num5z8"/>
    <w:qFormat/>
    <w:rsid w:val="009c563d"/>
    <w:rPr/>
  </w:style>
  <w:style w:type="character" w:styleId="WW8Num6z0" w:customStyle="1">
    <w:name w:val="WW8Num6z0"/>
    <w:qFormat/>
    <w:rsid w:val="009c563d"/>
    <w:rPr/>
  </w:style>
  <w:style w:type="character" w:styleId="WW8Num6z1" w:customStyle="1">
    <w:name w:val="WW8Num6z1"/>
    <w:qFormat/>
    <w:rsid w:val="009c563d"/>
    <w:rPr/>
  </w:style>
  <w:style w:type="character" w:styleId="WW8Num6z2" w:customStyle="1">
    <w:name w:val="WW8Num6z2"/>
    <w:qFormat/>
    <w:rsid w:val="009c563d"/>
    <w:rPr/>
  </w:style>
  <w:style w:type="character" w:styleId="WW8Num6z3" w:customStyle="1">
    <w:name w:val="WW8Num6z3"/>
    <w:qFormat/>
    <w:rsid w:val="009c563d"/>
    <w:rPr/>
  </w:style>
  <w:style w:type="character" w:styleId="WW8Num6z4" w:customStyle="1">
    <w:name w:val="WW8Num6z4"/>
    <w:qFormat/>
    <w:rsid w:val="009c563d"/>
    <w:rPr/>
  </w:style>
  <w:style w:type="character" w:styleId="WW8Num6z5" w:customStyle="1">
    <w:name w:val="WW8Num6z5"/>
    <w:qFormat/>
    <w:rsid w:val="009c563d"/>
    <w:rPr/>
  </w:style>
  <w:style w:type="character" w:styleId="WW8Num6z6" w:customStyle="1">
    <w:name w:val="WW8Num6z6"/>
    <w:qFormat/>
    <w:rsid w:val="009c563d"/>
    <w:rPr/>
  </w:style>
  <w:style w:type="character" w:styleId="WW8Num6z7" w:customStyle="1">
    <w:name w:val="WW8Num6z7"/>
    <w:qFormat/>
    <w:rsid w:val="009c563d"/>
    <w:rPr/>
  </w:style>
  <w:style w:type="character" w:styleId="WW8Num6z8" w:customStyle="1">
    <w:name w:val="WW8Num6z8"/>
    <w:qFormat/>
    <w:rsid w:val="009c563d"/>
    <w:rPr/>
  </w:style>
  <w:style w:type="character" w:styleId="WW8Num7z0" w:customStyle="1">
    <w:name w:val="WW8Num7z0"/>
    <w:qFormat/>
    <w:rsid w:val="009c563d"/>
    <w:rPr>
      <w:rFonts w:ascii="Symbol" w:hAnsi="Symbol" w:cs="Symbol"/>
    </w:rPr>
  </w:style>
  <w:style w:type="character" w:styleId="WW8Num7z1" w:customStyle="1">
    <w:name w:val="WW8Num7z1"/>
    <w:qFormat/>
    <w:rsid w:val="009c563d"/>
    <w:rPr>
      <w:rFonts w:ascii="Courier New" w:hAnsi="Courier New" w:cs="Courier New"/>
    </w:rPr>
  </w:style>
  <w:style w:type="character" w:styleId="WW8Num7z2" w:customStyle="1">
    <w:name w:val="WW8Num7z2"/>
    <w:qFormat/>
    <w:rsid w:val="009c563d"/>
    <w:rPr>
      <w:rFonts w:ascii="Wingdings" w:hAnsi="Wingdings" w:cs="Wingdings"/>
    </w:rPr>
  </w:style>
  <w:style w:type="character" w:styleId="WW8Num8z0" w:customStyle="1">
    <w:name w:val="WW8Num8z0"/>
    <w:qFormat/>
    <w:rsid w:val="009c563d"/>
    <w:rPr>
      <w:rFonts w:ascii="Symbol" w:hAnsi="Symbol" w:cs="Symbol"/>
    </w:rPr>
  </w:style>
  <w:style w:type="character" w:styleId="WW8Num9z0" w:customStyle="1">
    <w:name w:val="WW8Num9z0"/>
    <w:qFormat/>
    <w:rsid w:val="009c563d"/>
    <w:rPr>
      <w:rFonts w:ascii="Symbol" w:hAnsi="Symbol" w:cs="Symbol"/>
      <w:color w:val="000000"/>
    </w:rPr>
  </w:style>
  <w:style w:type="character" w:styleId="WW8Num10z0" w:customStyle="1">
    <w:name w:val="WW8Num10z0"/>
    <w:qFormat/>
    <w:rsid w:val="009c563d"/>
    <w:rPr/>
  </w:style>
  <w:style w:type="character" w:styleId="WW8Num10z2" w:customStyle="1">
    <w:name w:val="WW8Num10z2"/>
    <w:qFormat/>
    <w:rsid w:val="009c563d"/>
    <w:rPr/>
  </w:style>
  <w:style w:type="character" w:styleId="WW8Num10z3" w:customStyle="1">
    <w:name w:val="WW8Num10z3"/>
    <w:qFormat/>
    <w:rsid w:val="009c563d"/>
    <w:rPr/>
  </w:style>
  <w:style w:type="character" w:styleId="WW8Num10z4" w:customStyle="1">
    <w:name w:val="WW8Num10z4"/>
    <w:qFormat/>
    <w:rsid w:val="009c563d"/>
    <w:rPr/>
  </w:style>
  <w:style w:type="character" w:styleId="WW8Num10z5" w:customStyle="1">
    <w:name w:val="WW8Num10z5"/>
    <w:qFormat/>
    <w:rsid w:val="009c563d"/>
    <w:rPr/>
  </w:style>
  <w:style w:type="character" w:styleId="WW8Num10z6" w:customStyle="1">
    <w:name w:val="WW8Num10z6"/>
    <w:qFormat/>
    <w:rsid w:val="009c563d"/>
    <w:rPr/>
  </w:style>
  <w:style w:type="character" w:styleId="WW8Num10z7" w:customStyle="1">
    <w:name w:val="WW8Num10z7"/>
    <w:qFormat/>
    <w:rsid w:val="009c563d"/>
    <w:rPr/>
  </w:style>
  <w:style w:type="character" w:styleId="WW8Num10z8" w:customStyle="1">
    <w:name w:val="WW8Num10z8"/>
    <w:qFormat/>
    <w:rsid w:val="009c563d"/>
    <w:rPr/>
  </w:style>
  <w:style w:type="character" w:styleId="WW8Num11z0" w:customStyle="1">
    <w:name w:val="WW8Num11z0"/>
    <w:qFormat/>
    <w:rsid w:val="009c563d"/>
    <w:rPr/>
  </w:style>
  <w:style w:type="character" w:styleId="WW8Num11z1" w:customStyle="1">
    <w:name w:val="WW8Num11z1"/>
    <w:qFormat/>
    <w:rsid w:val="009c563d"/>
    <w:rPr>
      <w:rFonts w:ascii="Symbol" w:hAnsi="Symbol" w:cs="Symbol"/>
    </w:rPr>
  </w:style>
  <w:style w:type="character" w:styleId="WW8Num11z2" w:customStyle="1">
    <w:name w:val="WW8Num11z2"/>
    <w:qFormat/>
    <w:rsid w:val="009c563d"/>
    <w:rPr/>
  </w:style>
  <w:style w:type="character" w:styleId="WW8Num11z3" w:customStyle="1">
    <w:name w:val="WW8Num11z3"/>
    <w:qFormat/>
    <w:rsid w:val="009c563d"/>
    <w:rPr/>
  </w:style>
  <w:style w:type="character" w:styleId="WW8Num11z4" w:customStyle="1">
    <w:name w:val="WW8Num11z4"/>
    <w:qFormat/>
    <w:rsid w:val="009c563d"/>
    <w:rPr/>
  </w:style>
  <w:style w:type="character" w:styleId="WW8Num11z5" w:customStyle="1">
    <w:name w:val="WW8Num11z5"/>
    <w:qFormat/>
    <w:rsid w:val="009c563d"/>
    <w:rPr/>
  </w:style>
  <w:style w:type="character" w:styleId="WW8Num11z6" w:customStyle="1">
    <w:name w:val="WW8Num11z6"/>
    <w:qFormat/>
    <w:rsid w:val="009c563d"/>
    <w:rPr/>
  </w:style>
  <w:style w:type="character" w:styleId="WW8Num11z7" w:customStyle="1">
    <w:name w:val="WW8Num11z7"/>
    <w:qFormat/>
    <w:rsid w:val="009c563d"/>
    <w:rPr/>
  </w:style>
  <w:style w:type="character" w:styleId="WW8Num11z8" w:customStyle="1">
    <w:name w:val="WW8Num11z8"/>
    <w:qFormat/>
    <w:rsid w:val="009c563d"/>
    <w:rPr/>
  </w:style>
  <w:style w:type="character" w:styleId="WW8Num12z0" w:customStyle="1">
    <w:name w:val="WW8Num12z0"/>
    <w:qFormat/>
    <w:rsid w:val="009c563d"/>
    <w:rPr>
      <w:rFonts w:ascii="Symbol" w:hAnsi="Symbol" w:cs="Symbol"/>
    </w:rPr>
  </w:style>
  <w:style w:type="character" w:styleId="WW8Num12z1" w:customStyle="1">
    <w:name w:val="WW8Num12z1"/>
    <w:qFormat/>
    <w:rsid w:val="009c563d"/>
    <w:rPr>
      <w:rFonts w:ascii="Courier New" w:hAnsi="Courier New" w:cs="Courier New"/>
    </w:rPr>
  </w:style>
  <w:style w:type="character" w:styleId="WW8Num12z2" w:customStyle="1">
    <w:name w:val="WW8Num12z2"/>
    <w:qFormat/>
    <w:rsid w:val="009c563d"/>
    <w:rPr>
      <w:rFonts w:ascii="Wingdings" w:hAnsi="Wingdings" w:cs="Wingdings"/>
    </w:rPr>
  </w:style>
  <w:style w:type="character" w:styleId="WW8Num13z0" w:customStyle="1">
    <w:name w:val="WW8Num13z0"/>
    <w:qFormat/>
    <w:rsid w:val="009c563d"/>
    <w:rPr/>
  </w:style>
  <w:style w:type="character" w:styleId="WW8Num13z2" w:customStyle="1">
    <w:name w:val="WW8Num13z2"/>
    <w:qFormat/>
    <w:rsid w:val="009c563d"/>
    <w:rPr/>
  </w:style>
  <w:style w:type="character" w:styleId="WW8Num13z3" w:customStyle="1">
    <w:name w:val="WW8Num13z3"/>
    <w:qFormat/>
    <w:rsid w:val="009c563d"/>
    <w:rPr/>
  </w:style>
  <w:style w:type="character" w:styleId="WW8Num13z4" w:customStyle="1">
    <w:name w:val="WW8Num13z4"/>
    <w:qFormat/>
    <w:rsid w:val="009c563d"/>
    <w:rPr/>
  </w:style>
  <w:style w:type="character" w:styleId="WW8Num13z5" w:customStyle="1">
    <w:name w:val="WW8Num13z5"/>
    <w:qFormat/>
    <w:rsid w:val="009c563d"/>
    <w:rPr/>
  </w:style>
  <w:style w:type="character" w:styleId="WW8Num13z6" w:customStyle="1">
    <w:name w:val="WW8Num13z6"/>
    <w:qFormat/>
    <w:rsid w:val="009c563d"/>
    <w:rPr/>
  </w:style>
  <w:style w:type="character" w:styleId="WW8Num13z7" w:customStyle="1">
    <w:name w:val="WW8Num13z7"/>
    <w:qFormat/>
    <w:rsid w:val="009c563d"/>
    <w:rPr/>
  </w:style>
  <w:style w:type="character" w:styleId="WW8Num13z8" w:customStyle="1">
    <w:name w:val="WW8Num13z8"/>
    <w:qFormat/>
    <w:rsid w:val="009c563d"/>
    <w:rPr/>
  </w:style>
  <w:style w:type="character" w:styleId="WW8Num14z0" w:customStyle="1">
    <w:name w:val="WW8Num14z0"/>
    <w:qFormat/>
    <w:rsid w:val="009c563d"/>
    <w:rPr/>
  </w:style>
  <w:style w:type="character" w:styleId="WW8Num14z1" w:customStyle="1">
    <w:name w:val="WW8Num14z1"/>
    <w:qFormat/>
    <w:rsid w:val="009c563d"/>
    <w:rPr/>
  </w:style>
  <w:style w:type="character" w:styleId="WW8Num14z2" w:customStyle="1">
    <w:name w:val="WW8Num14z2"/>
    <w:qFormat/>
    <w:rsid w:val="009c563d"/>
    <w:rPr/>
  </w:style>
  <w:style w:type="character" w:styleId="WW8Num14z3" w:customStyle="1">
    <w:name w:val="WW8Num14z3"/>
    <w:qFormat/>
    <w:rsid w:val="009c563d"/>
    <w:rPr/>
  </w:style>
  <w:style w:type="character" w:styleId="WW8Num14z4" w:customStyle="1">
    <w:name w:val="WW8Num14z4"/>
    <w:qFormat/>
    <w:rsid w:val="009c563d"/>
    <w:rPr/>
  </w:style>
  <w:style w:type="character" w:styleId="WW8Num14z5" w:customStyle="1">
    <w:name w:val="WW8Num14z5"/>
    <w:qFormat/>
    <w:rsid w:val="009c563d"/>
    <w:rPr/>
  </w:style>
  <w:style w:type="character" w:styleId="WW8Num14z6" w:customStyle="1">
    <w:name w:val="WW8Num14z6"/>
    <w:qFormat/>
    <w:rsid w:val="009c563d"/>
    <w:rPr/>
  </w:style>
  <w:style w:type="character" w:styleId="WW8Num14z7" w:customStyle="1">
    <w:name w:val="WW8Num14z7"/>
    <w:qFormat/>
    <w:rsid w:val="009c563d"/>
    <w:rPr/>
  </w:style>
  <w:style w:type="character" w:styleId="WW8Num14z8" w:customStyle="1">
    <w:name w:val="WW8Num14z8"/>
    <w:qFormat/>
    <w:rsid w:val="009c563d"/>
    <w:rPr/>
  </w:style>
  <w:style w:type="character" w:styleId="WW8Num15z0" w:customStyle="1">
    <w:name w:val="WW8Num15z0"/>
    <w:qFormat/>
    <w:rsid w:val="009c563d"/>
    <w:rPr>
      <w:rFonts w:ascii="Symbol" w:hAnsi="Symbol" w:cs="Symbol"/>
    </w:rPr>
  </w:style>
  <w:style w:type="character" w:styleId="WW8Num16z0" w:customStyle="1">
    <w:name w:val="WW8Num16z0"/>
    <w:qFormat/>
    <w:rsid w:val="009c563d"/>
    <w:rPr/>
  </w:style>
  <w:style w:type="character" w:styleId="WW8Num16z1" w:customStyle="1">
    <w:name w:val="WW8Num16z1"/>
    <w:qFormat/>
    <w:rsid w:val="009c563d"/>
    <w:rPr>
      <w:sz w:val="27"/>
      <w:szCs w:val="27"/>
    </w:rPr>
  </w:style>
  <w:style w:type="character" w:styleId="WW8Num16z2" w:customStyle="1">
    <w:name w:val="WW8Num16z2"/>
    <w:qFormat/>
    <w:rsid w:val="009c563d"/>
    <w:rPr/>
  </w:style>
  <w:style w:type="character" w:styleId="WW8Num16z3" w:customStyle="1">
    <w:name w:val="WW8Num16z3"/>
    <w:qFormat/>
    <w:rsid w:val="009c563d"/>
    <w:rPr/>
  </w:style>
  <w:style w:type="character" w:styleId="WW8Num16z4" w:customStyle="1">
    <w:name w:val="WW8Num16z4"/>
    <w:qFormat/>
    <w:rsid w:val="009c563d"/>
    <w:rPr/>
  </w:style>
  <w:style w:type="character" w:styleId="WW8Num16z5" w:customStyle="1">
    <w:name w:val="WW8Num16z5"/>
    <w:qFormat/>
    <w:rsid w:val="009c563d"/>
    <w:rPr/>
  </w:style>
  <w:style w:type="character" w:styleId="WW8Num16z6" w:customStyle="1">
    <w:name w:val="WW8Num16z6"/>
    <w:qFormat/>
    <w:rsid w:val="009c563d"/>
    <w:rPr/>
  </w:style>
  <w:style w:type="character" w:styleId="WW8Num16z7" w:customStyle="1">
    <w:name w:val="WW8Num16z7"/>
    <w:qFormat/>
    <w:rsid w:val="009c563d"/>
    <w:rPr/>
  </w:style>
  <w:style w:type="character" w:styleId="WW8Num16z8" w:customStyle="1">
    <w:name w:val="WW8Num16z8"/>
    <w:qFormat/>
    <w:rsid w:val="009c563d"/>
    <w:rPr/>
  </w:style>
  <w:style w:type="character" w:styleId="WW8Num17z0" w:customStyle="1">
    <w:name w:val="WW8Num17z0"/>
    <w:qFormat/>
    <w:rsid w:val="009c563d"/>
    <w:rPr>
      <w:rFonts w:ascii="Symbol" w:hAnsi="Symbol" w:cs="Symbol"/>
    </w:rPr>
  </w:style>
  <w:style w:type="character" w:styleId="WW8Num18z0" w:customStyle="1">
    <w:name w:val="WW8Num18z0"/>
    <w:qFormat/>
    <w:rsid w:val="009c563d"/>
    <w:rPr/>
  </w:style>
  <w:style w:type="character" w:styleId="WW8Num18z1" w:customStyle="1">
    <w:name w:val="WW8Num18z1"/>
    <w:qFormat/>
    <w:rsid w:val="009c563d"/>
    <w:rPr/>
  </w:style>
  <w:style w:type="character" w:styleId="WW8Num18z2" w:customStyle="1">
    <w:name w:val="WW8Num18z2"/>
    <w:qFormat/>
    <w:rsid w:val="009c563d"/>
    <w:rPr/>
  </w:style>
  <w:style w:type="character" w:styleId="WW8Num18z3" w:customStyle="1">
    <w:name w:val="WW8Num18z3"/>
    <w:qFormat/>
    <w:rsid w:val="009c563d"/>
    <w:rPr/>
  </w:style>
  <w:style w:type="character" w:styleId="WW8Num18z4" w:customStyle="1">
    <w:name w:val="WW8Num18z4"/>
    <w:qFormat/>
    <w:rsid w:val="009c563d"/>
    <w:rPr/>
  </w:style>
  <w:style w:type="character" w:styleId="WW8Num18z5" w:customStyle="1">
    <w:name w:val="WW8Num18z5"/>
    <w:qFormat/>
    <w:rsid w:val="009c563d"/>
    <w:rPr/>
  </w:style>
  <w:style w:type="character" w:styleId="WW8Num18z6" w:customStyle="1">
    <w:name w:val="WW8Num18z6"/>
    <w:qFormat/>
    <w:rsid w:val="009c563d"/>
    <w:rPr/>
  </w:style>
  <w:style w:type="character" w:styleId="WW8Num18z7" w:customStyle="1">
    <w:name w:val="WW8Num18z7"/>
    <w:qFormat/>
    <w:rsid w:val="009c563d"/>
    <w:rPr/>
  </w:style>
  <w:style w:type="character" w:styleId="WW8Num18z8" w:customStyle="1">
    <w:name w:val="WW8Num18z8"/>
    <w:qFormat/>
    <w:rsid w:val="009c563d"/>
    <w:rPr/>
  </w:style>
  <w:style w:type="character" w:styleId="WW8Num19z0" w:customStyle="1">
    <w:name w:val="WW8Num19z0"/>
    <w:qFormat/>
    <w:rsid w:val="009c563d"/>
    <w:rPr/>
  </w:style>
  <w:style w:type="character" w:styleId="WW8Num19z1" w:customStyle="1">
    <w:name w:val="WW8Num19z1"/>
    <w:qFormat/>
    <w:rsid w:val="009c563d"/>
    <w:rPr/>
  </w:style>
  <w:style w:type="character" w:styleId="WW8Num19z2" w:customStyle="1">
    <w:name w:val="WW8Num19z2"/>
    <w:qFormat/>
    <w:rsid w:val="009c563d"/>
    <w:rPr/>
  </w:style>
  <w:style w:type="character" w:styleId="WW8Num19z3" w:customStyle="1">
    <w:name w:val="WW8Num19z3"/>
    <w:qFormat/>
    <w:rsid w:val="009c563d"/>
    <w:rPr/>
  </w:style>
  <w:style w:type="character" w:styleId="WW8Num19z4" w:customStyle="1">
    <w:name w:val="WW8Num19z4"/>
    <w:qFormat/>
    <w:rsid w:val="009c563d"/>
    <w:rPr/>
  </w:style>
  <w:style w:type="character" w:styleId="WW8Num19z5" w:customStyle="1">
    <w:name w:val="WW8Num19z5"/>
    <w:qFormat/>
    <w:rsid w:val="009c563d"/>
    <w:rPr/>
  </w:style>
  <w:style w:type="character" w:styleId="WW8Num19z6" w:customStyle="1">
    <w:name w:val="WW8Num19z6"/>
    <w:qFormat/>
    <w:rsid w:val="009c563d"/>
    <w:rPr/>
  </w:style>
  <w:style w:type="character" w:styleId="WW8Num19z7" w:customStyle="1">
    <w:name w:val="WW8Num19z7"/>
    <w:qFormat/>
    <w:rsid w:val="009c563d"/>
    <w:rPr/>
  </w:style>
  <w:style w:type="character" w:styleId="WW8Num19z8" w:customStyle="1">
    <w:name w:val="WW8Num19z8"/>
    <w:qFormat/>
    <w:rsid w:val="009c563d"/>
    <w:rPr/>
  </w:style>
  <w:style w:type="character" w:styleId="WW8Num20z0" w:customStyle="1">
    <w:name w:val="WW8Num20z0"/>
    <w:qFormat/>
    <w:rsid w:val="009c563d"/>
    <w:rPr/>
  </w:style>
  <w:style w:type="character" w:styleId="WW8Num21z0" w:customStyle="1">
    <w:name w:val="WW8Num21z0"/>
    <w:qFormat/>
    <w:rsid w:val="009c563d"/>
    <w:rPr>
      <w:rFonts w:ascii="Symbol" w:hAnsi="Symbol" w:cs="Symbol"/>
    </w:rPr>
  </w:style>
  <w:style w:type="character" w:styleId="WW8Num21z1" w:customStyle="1">
    <w:name w:val="WW8Num21z1"/>
    <w:qFormat/>
    <w:rsid w:val="009c563d"/>
    <w:rPr>
      <w:rFonts w:ascii="Courier New" w:hAnsi="Courier New" w:cs="Courier New"/>
    </w:rPr>
  </w:style>
  <w:style w:type="character" w:styleId="WW8Num21z2" w:customStyle="1">
    <w:name w:val="WW8Num21z2"/>
    <w:qFormat/>
    <w:rsid w:val="009c563d"/>
    <w:rPr>
      <w:rFonts w:ascii="Wingdings" w:hAnsi="Wingdings" w:cs="Wingdings"/>
    </w:rPr>
  </w:style>
  <w:style w:type="character" w:styleId="WW8Num22z0" w:customStyle="1">
    <w:name w:val="WW8Num22z0"/>
    <w:qFormat/>
    <w:rsid w:val="009c563d"/>
    <w:rPr/>
  </w:style>
  <w:style w:type="character" w:styleId="WW8Num23z0" w:customStyle="1">
    <w:name w:val="WW8Num23z0"/>
    <w:qFormat/>
    <w:rsid w:val="009c563d"/>
    <w:rPr/>
  </w:style>
  <w:style w:type="character" w:styleId="WW8Num23z1" w:customStyle="1">
    <w:name w:val="WW8Num23z1"/>
    <w:qFormat/>
    <w:rsid w:val="009c563d"/>
    <w:rPr/>
  </w:style>
  <w:style w:type="character" w:styleId="WW8Num23z2" w:customStyle="1">
    <w:name w:val="WW8Num23z2"/>
    <w:qFormat/>
    <w:rsid w:val="009c563d"/>
    <w:rPr/>
  </w:style>
  <w:style w:type="character" w:styleId="WW8Num23z3" w:customStyle="1">
    <w:name w:val="WW8Num23z3"/>
    <w:qFormat/>
    <w:rsid w:val="009c563d"/>
    <w:rPr/>
  </w:style>
  <w:style w:type="character" w:styleId="WW8Num23z4" w:customStyle="1">
    <w:name w:val="WW8Num23z4"/>
    <w:qFormat/>
    <w:rsid w:val="009c563d"/>
    <w:rPr/>
  </w:style>
  <w:style w:type="character" w:styleId="WW8Num23z5" w:customStyle="1">
    <w:name w:val="WW8Num23z5"/>
    <w:qFormat/>
    <w:rsid w:val="009c563d"/>
    <w:rPr/>
  </w:style>
  <w:style w:type="character" w:styleId="WW8Num23z6" w:customStyle="1">
    <w:name w:val="WW8Num23z6"/>
    <w:qFormat/>
    <w:rsid w:val="009c563d"/>
    <w:rPr/>
  </w:style>
  <w:style w:type="character" w:styleId="WW8Num23z7" w:customStyle="1">
    <w:name w:val="WW8Num23z7"/>
    <w:qFormat/>
    <w:rsid w:val="009c563d"/>
    <w:rPr/>
  </w:style>
  <w:style w:type="character" w:styleId="WW8Num23z8" w:customStyle="1">
    <w:name w:val="WW8Num23z8"/>
    <w:qFormat/>
    <w:rsid w:val="009c563d"/>
    <w:rPr/>
  </w:style>
  <w:style w:type="character" w:styleId="WW8Num24z0" w:customStyle="1">
    <w:name w:val="WW8Num24z0"/>
    <w:qFormat/>
    <w:rsid w:val="009c563d"/>
    <w:rPr>
      <w:rFonts w:ascii="Symbol" w:hAnsi="Symbol" w:cs="Symbol"/>
    </w:rPr>
  </w:style>
  <w:style w:type="character" w:styleId="WW8Num25z0" w:customStyle="1">
    <w:name w:val="WW8Num25z0"/>
    <w:qFormat/>
    <w:rsid w:val="009c563d"/>
    <w:rPr/>
  </w:style>
  <w:style w:type="character" w:styleId="WW8Num25z1" w:customStyle="1">
    <w:name w:val="WW8Num25z1"/>
    <w:qFormat/>
    <w:rsid w:val="009c563d"/>
    <w:rPr>
      <w:rFonts w:ascii="Symbol" w:hAnsi="Symbol" w:cs="Symbol"/>
    </w:rPr>
  </w:style>
  <w:style w:type="character" w:styleId="WW8Num25z2" w:customStyle="1">
    <w:name w:val="WW8Num25z2"/>
    <w:qFormat/>
    <w:rsid w:val="009c563d"/>
    <w:rPr/>
  </w:style>
  <w:style w:type="character" w:styleId="WW8Num25z3" w:customStyle="1">
    <w:name w:val="WW8Num25z3"/>
    <w:qFormat/>
    <w:rsid w:val="009c563d"/>
    <w:rPr/>
  </w:style>
  <w:style w:type="character" w:styleId="WW8Num25z4" w:customStyle="1">
    <w:name w:val="WW8Num25z4"/>
    <w:qFormat/>
    <w:rsid w:val="009c563d"/>
    <w:rPr/>
  </w:style>
  <w:style w:type="character" w:styleId="WW8Num25z5" w:customStyle="1">
    <w:name w:val="WW8Num25z5"/>
    <w:qFormat/>
    <w:rsid w:val="009c563d"/>
    <w:rPr/>
  </w:style>
  <w:style w:type="character" w:styleId="WW8Num25z6" w:customStyle="1">
    <w:name w:val="WW8Num25z6"/>
    <w:qFormat/>
    <w:rsid w:val="009c563d"/>
    <w:rPr/>
  </w:style>
  <w:style w:type="character" w:styleId="WW8Num25z7" w:customStyle="1">
    <w:name w:val="WW8Num25z7"/>
    <w:qFormat/>
    <w:rsid w:val="009c563d"/>
    <w:rPr/>
  </w:style>
  <w:style w:type="character" w:styleId="WW8Num25z8" w:customStyle="1">
    <w:name w:val="WW8Num25z8"/>
    <w:qFormat/>
    <w:rsid w:val="009c563d"/>
    <w:rPr/>
  </w:style>
  <w:style w:type="character" w:styleId="WW8Num26z0" w:customStyle="1">
    <w:name w:val="WW8Num26z0"/>
    <w:qFormat/>
    <w:rsid w:val="009c563d"/>
    <w:rPr>
      <w:rFonts w:ascii="Symbol" w:hAnsi="Symbol" w:cs="Symbol"/>
    </w:rPr>
  </w:style>
  <w:style w:type="character" w:styleId="WW8Num26z1" w:customStyle="1">
    <w:name w:val="WW8Num26z1"/>
    <w:qFormat/>
    <w:rsid w:val="009c563d"/>
    <w:rPr>
      <w:rFonts w:ascii="Courier New" w:hAnsi="Courier New" w:cs="Courier New"/>
    </w:rPr>
  </w:style>
  <w:style w:type="character" w:styleId="WW8Num26z2" w:customStyle="1">
    <w:name w:val="WW8Num26z2"/>
    <w:qFormat/>
    <w:rsid w:val="009c563d"/>
    <w:rPr>
      <w:rFonts w:ascii="Wingdings" w:hAnsi="Wingdings" w:cs="Wingdings"/>
    </w:rPr>
  </w:style>
  <w:style w:type="character" w:styleId="Style12" w:customStyle="1">
    <w:name w:val="Верхний колонтитул Знак"/>
    <w:qFormat/>
    <w:rsid w:val="009c563d"/>
    <w:rPr/>
  </w:style>
  <w:style w:type="character" w:styleId="210" w:customStyle="1">
    <w:name w:val="Основной текст с отступом 2 Знак"/>
    <w:qFormat/>
    <w:rsid w:val="009c563d"/>
    <w:rPr>
      <w:rFonts w:eastAsia="Calibri"/>
      <w:sz w:val="24"/>
      <w:szCs w:val="24"/>
    </w:rPr>
  </w:style>
  <w:style w:type="character" w:styleId="PlaceholderText">
    <w:name w:val="Placeholder Text"/>
    <w:qFormat/>
    <w:rsid w:val="009c563d"/>
    <w:rPr>
      <w:color w:val="808080"/>
    </w:rPr>
  </w:style>
  <w:style w:type="character" w:styleId="211" w:customStyle="1">
    <w:name w:val="Основной текст (2)_"/>
    <w:qFormat/>
    <w:rsid w:val="009c563d"/>
    <w:rPr>
      <w:sz w:val="26"/>
      <w:szCs w:val="26"/>
      <w:shd w:fill="FFFFFF" w:val="clear"/>
    </w:rPr>
  </w:style>
  <w:style w:type="character" w:styleId="211pt" w:customStyle="1">
    <w:name w:val="Основной текст (2) + 11 pt"/>
    <w:qFormat/>
    <w:rsid w:val="009c563d"/>
    <w:rPr>
      <w:rFonts w:ascii="Times New Roman" w:hAnsi="Times New Roman" w:cs="Times New Roman"/>
      <w:b/>
      <w:bCs/>
      <w:sz w:val="22"/>
      <w:szCs w:val="22"/>
      <w:u w:val="none"/>
      <w:shd w:fill="FFFFFF" w:val="clear"/>
    </w:rPr>
  </w:style>
  <w:style w:type="character" w:styleId="110" w:customStyle="1">
    <w:name w:val="Знак примечания1"/>
    <w:qFormat/>
    <w:rsid w:val="009c563d"/>
    <w:rPr>
      <w:sz w:val="16"/>
      <w:szCs w:val="16"/>
    </w:rPr>
  </w:style>
  <w:style w:type="character" w:styleId="Style13" w:customStyle="1">
    <w:name w:val="Текст примечания Знак"/>
    <w:qFormat/>
    <w:rsid w:val="009c563d"/>
    <w:rPr/>
  </w:style>
  <w:style w:type="character" w:styleId="Style14" w:customStyle="1">
    <w:name w:val="Тема примечания Знак"/>
    <w:qFormat/>
    <w:rsid w:val="009c563d"/>
    <w:rPr>
      <w:b/>
      <w:bCs/>
    </w:rPr>
  </w:style>
  <w:style w:type="character" w:styleId="212" w:customStyle="1">
    <w:name w:val="Неразрешенное упоминание2"/>
    <w:qFormat/>
    <w:rsid w:val="009c563d"/>
    <w:rPr>
      <w:color w:val="605E5C"/>
      <w:shd w:fill="E1DFDD" w:val="clear"/>
    </w:rPr>
  </w:style>
  <w:style w:type="character" w:styleId="Style15" w:customStyle="1">
    <w:name w:val="Нижний колонтитул Знак"/>
    <w:basedOn w:val="DefaultParagraphFont"/>
    <w:uiPriority w:val="99"/>
    <w:qFormat/>
    <w:rsid w:val="009c563d"/>
    <w:rPr/>
  </w:style>
  <w:style w:type="character" w:styleId="Style16" w:customStyle="1">
    <w:name w:val="Основной текст Знак"/>
    <w:basedOn w:val="DefaultParagraphFont"/>
    <w:qFormat/>
    <w:rsid w:val="009c563d"/>
    <w:rPr>
      <w:lang w:eastAsia="zh-CN"/>
    </w:rPr>
  </w:style>
  <w:style w:type="character" w:styleId="InternetLink111" w:customStyle="1">
    <w:name w:val="Internet Link111"/>
    <w:qFormat/>
    <w:rsid w:val="009c563d"/>
    <w:rPr>
      <w:color w:val="000080"/>
      <w:u w:val="single"/>
    </w:rPr>
  </w:style>
  <w:style w:type="character" w:styleId="InternetLink2" w:customStyle="1">
    <w:name w:val="Internet Link2"/>
    <w:qFormat/>
    <w:rsid w:val="009c563d"/>
    <w:rPr>
      <w:color w:val="000080"/>
      <w:u w:val="single"/>
    </w:rPr>
  </w:style>
  <w:style w:type="character" w:styleId="InternetLink3" w:customStyle="1">
    <w:name w:val="Internet Link3"/>
    <w:qFormat/>
    <w:rsid w:val="009c563d"/>
    <w:rPr>
      <w:color w:val="000080"/>
      <w:u w:val="single"/>
    </w:rPr>
  </w:style>
  <w:style w:type="character" w:styleId="InternetLink4" w:customStyle="1">
    <w:name w:val="Internet Link4"/>
    <w:qFormat/>
    <w:rsid w:val="009c563d"/>
    <w:rPr>
      <w:color w:val="000080"/>
      <w:u w:val="single"/>
    </w:rPr>
  </w:style>
  <w:style w:type="character" w:styleId="InternetLink5" w:customStyle="1">
    <w:name w:val="Internet Link5"/>
    <w:qFormat/>
    <w:rsid w:val="009c563d"/>
    <w:rPr>
      <w:color w:val="000080"/>
      <w:u w:val="single"/>
    </w:rPr>
  </w:style>
  <w:style w:type="character" w:styleId="InternetLink6" w:customStyle="1">
    <w:name w:val="Internet Link6"/>
    <w:qFormat/>
    <w:rsid w:val="009c563d"/>
    <w:rPr>
      <w:color w:val="000080"/>
      <w:u w:val="single"/>
    </w:rPr>
  </w:style>
  <w:style w:type="character" w:styleId="InternetLink7" w:customStyle="1">
    <w:name w:val="Internet Link7"/>
    <w:qFormat/>
    <w:rsid w:val="009c563d"/>
    <w:rPr>
      <w:color w:val="000080"/>
      <w:u w:val="single"/>
    </w:rPr>
  </w:style>
  <w:style w:type="character" w:styleId="InternetLink8" w:customStyle="1">
    <w:name w:val="Internet Link8"/>
    <w:qFormat/>
    <w:rsid w:val="009c563d"/>
    <w:rPr>
      <w:color w:val="000080"/>
      <w:u w:val="single"/>
    </w:rPr>
  </w:style>
  <w:style w:type="character" w:styleId="InternetLink9" w:customStyle="1">
    <w:name w:val="Internet Link9"/>
    <w:qFormat/>
    <w:rsid w:val="009c563d"/>
    <w:rPr>
      <w:color w:val="000080"/>
      <w:u w:val="single"/>
    </w:rPr>
  </w:style>
  <w:style w:type="character" w:styleId="InternetLink10" w:customStyle="1">
    <w:name w:val="Internet Link10"/>
    <w:qFormat/>
    <w:rsid w:val="009c563d"/>
    <w:rPr>
      <w:color w:val="000080"/>
      <w:u w:val="single"/>
    </w:rPr>
  </w:style>
  <w:style w:type="character" w:styleId="InternetLink1111" w:customStyle="1">
    <w:name w:val="Internet Link1111"/>
    <w:qFormat/>
    <w:rsid w:val="009c563d"/>
    <w:rPr>
      <w:color w:val="000080"/>
      <w:u w:val="single"/>
    </w:rPr>
  </w:style>
  <w:style w:type="character" w:styleId="InternetLink12" w:customStyle="1">
    <w:name w:val="Internet Link12"/>
    <w:qFormat/>
    <w:rsid w:val="009c563d"/>
    <w:rPr>
      <w:color w:val="000080"/>
      <w:u w:val="single"/>
    </w:rPr>
  </w:style>
  <w:style w:type="character" w:styleId="InternetLink13" w:customStyle="1">
    <w:name w:val="Internet Link13"/>
    <w:qFormat/>
    <w:rsid w:val="009c563d"/>
    <w:rPr>
      <w:color w:val="000080"/>
      <w:u w:val="single"/>
    </w:rPr>
  </w:style>
  <w:style w:type="character" w:styleId="InternetLink14" w:customStyle="1">
    <w:name w:val="Internet Link14"/>
    <w:qFormat/>
    <w:rsid w:val="009c563d"/>
    <w:rPr>
      <w:color w:val="000080"/>
      <w:u w:val="single"/>
    </w:rPr>
  </w:style>
  <w:style w:type="character" w:styleId="InternetLink15" w:customStyle="1">
    <w:name w:val="Internet Link15"/>
    <w:qFormat/>
    <w:rsid w:val="009c563d"/>
    <w:rPr>
      <w:color w:val="000080"/>
      <w:u w:val="single"/>
    </w:rPr>
  </w:style>
  <w:style w:type="character" w:styleId="InternetLink16" w:customStyle="1">
    <w:name w:val="Internet Link16"/>
    <w:qFormat/>
    <w:rsid w:val="009c563d"/>
    <w:rPr>
      <w:color w:val="000080"/>
      <w:u w:val="single"/>
    </w:rPr>
  </w:style>
  <w:style w:type="character" w:styleId="InternetLink17" w:customStyle="1">
    <w:name w:val="Internet Link17"/>
    <w:qFormat/>
    <w:rsid w:val="009c563d"/>
    <w:rPr>
      <w:color w:val="000080"/>
      <w:u w:val="single"/>
    </w:rPr>
  </w:style>
  <w:style w:type="character" w:styleId="InternetLink18" w:customStyle="1">
    <w:name w:val="Internet Link18"/>
    <w:qFormat/>
    <w:rsid w:val="009c563d"/>
    <w:rPr>
      <w:color w:val="000080"/>
      <w:u w:val="single"/>
    </w:rPr>
  </w:style>
  <w:style w:type="character" w:styleId="InternetLink19" w:customStyle="1">
    <w:name w:val="Internet Link19"/>
    <w:qFormat/>
    <w:rsid w:val="009c563d"/>
    <w:rPr>
      <w:color w:val="000080"/>
      <w:u w:val="single"/>
    </w:rPr>
  </w:style>
  <w:style w:type="character" w:styleId="InternetLink20" w:customStyle="1">
    <w:name w:val="Internet Link20"/>
    <w:qFormat/>
    <w:rsid w:val="009c563d"/>
    <w:rPr>
      <w:color w:val="000080"/>
      <w:u w:val="single"/>
    </w:rPr>
  </w:style>
  <w:style w:type="character" w:styleId="InternetLink21" w:customStyle="1">
    <w:name w:val="Internet Link21"/>
    <w:qFormat/>
    <w:rsid w:val="009c563d"/>
    <w:rPr>
      <w:color w:val="000080"/>
      <w:u w:val="single"/>
    </w:rPr>
  </w:style>
  <w:style w:type="character" w:styleId="InternetLink22" w:customStyle="1">
    <w:name w:val="Internet Link22"/>
    <w:qFormat/>
    <w:rsid w:val="009c563d"/>
    <w:rPr>
      <w:color w:val="000080"/>
      <w:u w:val="single"/>
    </w:rPr>
  </w:style>
  <w:style w:type="character" w:styleId="InternetLink23" w:customStyle="1">
    <w:name w:val="Internet Link23"/>
    <w:qFormat/>
    <w:rsid w:val="009c563d"/>
    <w:rPr>
      <w:color w:val="000080"/>
      <w:u w:val="single"/>
    </w:rPr>
  </w:style>
  <w:style w:type="character" w:styleId="InternetLink24" w:customStyle="1">
    <w:name w:val="Internet Link24"/>
    <w:qFormat/>
    <w:rsid w:val="009c563d"/>
    <w:rPr>
      <w:color w:val="000080"/>
      <w:u w:val="single"/>
    </w:rPr>
  </w:style>
  <w:style w:type="character" w:styleId="InternetLink25" w:customStyle="1">
    <w:name w:val="Internet Link25"/>
    <w:qFormat/>
    <w:rsid w:val="009c563d"/>
    <w:rPr>
      <w:color w:val="000080"/>
      <w:u w:val="single"/>
    </w:rPr>
  </w:style>
  <w:style w:type="character" w:styleId="InternetLink26" w:customStyle="1">
    <w:name w:val="Internet Link26"/>
    <w:qFormat/>
    <w:rsid w:val="009c563d"/>
    <w:rPr>
      <w:color w:val="000080"/>
      <w:u w:val="single"/>
    </w:rPr>
  </w:style>
  <w:style w:type="character" w:styleId="InternetLink27" w:customStyle="1">
    <w:name w:val="Internet Link27"/>
    <w:qFormat/>
    <w:rsid w:val="009c563d"/>
    <w:rPr>
      <w:color w:val="000080"/>
      <w:u w:val="single"/>
    </w:rPr>
  </w:style>
  <w:style w:type="character" w:styleId="InternetLink28" w:customStyle="1">
    <w:name w:val="Internet Link28"/>
    <w:qFormat/>
    <w:rsid w:val="009c563d"/>
    <w:rPr>
      <w:color w:val="000080"/>
      <w:u w:val="single"/>
    </w:rPr>
  </w:style>
  <w:style w:type="character" w:styleId="InternetLink29" w:customStyle="1">
    <w:name w:val="Internet Link29"/>
    <w:qFormat/>
    <w:rsid w:val="009c563d"/>
    <w:rPr>
      <w:color w:val="000080"/>
      <w:u w:val="single"/>
    </w:rPr>
  </w:style>
  <w:style w:type="character" w:styleId="InternetLink30" w:customStyle="1">
    <w:name w:val="Internet Link30"/>
    <w:qFormat/>
    <w:rsid w:val="009c563d"/>
    <w:rPr>
      <w:color w:val="000080"/>
      <w:u w:val="single"/>
    </w:rPr>
  </w:style>
  <w:style w:type="character" w:styleId="InternetLink31" w:customStyle="1">
    <w:name w:val="Internet Link31"/>
    <w:qFormat/>
    <w:rsid w:val="009c563d"/>
    <w:rPr>
      <w:color w:val="000080"/>
      <w:u w:val="single"/>
    </w:rPr>
  </w:style>
  <w:style w:type="character" w:styleId="InternetLink32" w:customStyle="1">
    <w:name w:val="Internet Link32"/>
    <w:qFormat/>
    <w:rsid w:val="009c563d"/>
    <w:rPr>
      <w:color w:val="000080"/>
      <w:u w:val="single"/>
    </w:rPr>
  </w:style>
  <w:style w:type="character" w:styleId="InternetLink33" w:customStyle="1">
    <w:name w:val="Internet Link33"/>
    <w:qFormat/>
    <w:rsid w:val="009c563d"/>
    <w:rPr>
      <w:color w:val="000080"/>
      <w:u w:val="single"/>
    </w:rPr>
  </w:style>
  <w:style w:type="character" w:styleId="InternetLink34" w:customStyle="1">
    <w:name w:val="Internet Link34"/>
    <w:qFormat/>
    <w:rsid w:val="009c563d"/>
    <w:rPr>
      <w:color w:val="000080"/>
      <w:u w:val="single"/>
    </w:rPr>
  </w:style>
  <w:style w:type="character" w:styleId="InternetLink35" w:customStyle="1">
    <w:name w:val="Internet Link35"/>
    <w:qFormat/>
    <w:rsid w:val="009c563d"/>
    <w:rPr>
      <w:color w:val="000080"/>
      <w:u w:val="single"/>
    </w:rPr>
  </w:style>
  <w:style w:type="character" w:styleId="InternetLink36" w:customStyle="1">
    <w:name w:val="Internet Link36"/>
    <w:qFormat/>
    <w:rsid w:val="009c563d"/>
    <w:rPr>
      <w:color w:val="000080"/>
      <w:u w:val="single"/>
    </w:rPr>
  </w:style>
  <w:style w:type="character" w:styleId="InternetLink37" w:customStyle="1">
    <w:name w:val="Internet Link37"/>
    <w:qFormat/>
    <w:rsid w:val="009c563d"/>
    <w:rPr>
      <w:color w:val="000080"/>
      <w:u w:val="single"/>
    </w:rPr>
  </w:style>
  <w:style w:type="character" w:styleId="InternetLink38" w:customStyle="1">
    <w:name w:val="Internet Link38"/>
    <w:qFormat/>
    <w:rsid w:val="009c563d"/>
    <w:rPr>
      <w:color w:val="000080"/>
      <w:u w:val="single"/>
    </w:rPr>
  </w:style>
  <w:style w:type="character" w:styleId="InternetLink39" w:customStyle="1">
    <w:name w:val="Internet Link39"/>
    <w:qFormat/>
    <w:rsid w:val="009c563d"/>
    <w:rPr>
      <w:color w:val="000080"/>
      <w:u w:val="single"/>
    </w:rPr>
  </w:style>
  <w:style w:type="character" w:styleId="InternetLink40" w:customStyle="1">
    <w:name w:val="Internet Link40"/>
    <w:qFormat/>
    <w:rsid w:val="009c563d"/>
    <w:rPr>
      <w:color w:val="000080"/>
      <w:u w:val="single"/>
    </w:rPr>
  </w:style>
  <w:style w:type="character" w:styleId="InternetLink41" w:customStyle="1">
    <w:name w:val="Internet Link41"/>
    <w:qFormat/>
    <w:rsid w:val="009c563d"/>
    <w:rPr>
      <w:color w:val="000080"/>
      <w:u w:val="single"/>
    </w:rPr>
  </w:style>
  <w:style w:type="character" w:styleId="InternetLink42" w:customStyle="1">
    <w:name w:val="Internet Link42"/>
    <w:qFormat/>
    <w:rsid w:val="009c563d"/>
    <w:rPr>
      <w:color w:val="000080"/>
      <w:u w:val="single"/>
    </w:rPr>
  </w:style>
  <w:style w:type="character" w:styleId="InternetLink43" w:customStyle="1">
    <w:name w:val="Internet Link43"/>
    <w:qFormat/>
    <w:rsid w:val="009c563d"/>
    <w:rPr>
      <w:color w:val="000080"/>
      <w:u w:val="single"/>
    </w:rPr>
  </w:style>
  <w:style w:type="character" w:styleId="InternetLink44" w:customStyle="1">
    <w:name w:val="Internet Link44"/>
    <w:qFormat/>
    <w:rsid w:val="009c563d"/>
    <w:rPr>
      <w:color w:val="000080"/>
      <w:u w:val="single"/>
    </w:rPr>
  </w:style>
  <w:style w:type="character" w:styleId="InternetLink45" w:customStyle="1">
    <w:name w:val="Internet Link45"/>
    <w:qFormat/>
    <w:rsid w:val="009c563d"/>
    <w:rPr>
      <w:color w:val="000080"/>
      <w:u w:val="single"/>
    </w:rPr>
  </w:style>
  <w:style w:type="character" w:styleId="InternetLink46" w:customStyle="1">
    <w:name w:val="Internet Link46"/>
    <w:qFormat/>
    <w:rsid w:val="009c563d"/>
    <w:rPr>
      <w:color w:val="000080"/>
      <w:u w:val="single"/>
    </w:rPr>
  </w:style>
  <w:style w:type="character" w:styleId="InternetLink47" w:customStyle="1">
    <w:name w:val="Internet Link47"/>
    <w:qFormat/>
    <w:rsid w:val="009c563d"/>
    <w:rPr>
      <w:color w:val="000080"/>
      <w:u w:val="single"/>
    </w:rPr>
  </w:style>
  <w:style w:type="character" w:styleId="InternetLink48" w:customStyle="1">
    <w:name w:val="Internet Link48"/>
    <w:qFormat/>
    <w:rsid w:val="009c563d"/>
    <w:rPr>
      <w:color w:val="000080"/>
      <w:u w:val="single"/>
    </w:rPr>
  </w:style>
  <w:style w:type="character" w:styleId="InternetLink49" w:customStyle="1">
    <w:name w:val="Internet Link49"/>
    <w:qFormat/>
    <w:rsid w:val="009c563d"/>
    <w:rPr>
      <w:color w:val="000080"/>
      <w:u w:val="single"/>
    </w:rPr>
  </w:style>
  <w:style w:type="character" w:styleId="InternetLink50" w:customStyle="1">
    <w:name w:val="Internet Link50"/>
    <w:qFormat/>
    <w:rsid w:val="009c563d"/>
    <w:rPr>
      <w:color w:val="000080"/>
      <w:u w:val="single"/>
    </w:rPr>
  </w:style>
  <w:style w:type="character" w:styleId="InternetLink51" w:customStyle="1">
    <w:name w:val="Internet Link51"/>
    <w:qFormat/>
    <w:rsid w:val="009c563d"/>
    <w:rPr>
      <w:color w:val="000080"/>
      <w:u w:val="single"/>
    </w:rPr>
  </w:style>
  <w:style w:type="character" w:styleId="InternetLink52" w:customStyle="1">
    <w:name w:val="Internet Link52"/>
    <w:qFormat/>
    <w:rsid w:val="009c563d"/>
    <w:rPr>
      <w:color w:val="000080"/>
      <w:u w:val="single"/>
    </w:rPr>
  </w:style>
  <w:style w:type="character" w:styleId="InternetLink53" w:customStyle="1">
    <w:name w:val="Internet Link53"/>
    <w:qFormat/>
    <w:rsid w:val="009c563d"/>
    <w:rPr>
      <w:color w:val="000080"/>
      <w:u w:val="single"/>
    </w:rPr>
  </w:style>
  <w:style w:type="character" w:styleId="InternetLink54" w:customStyle="1">
    <w:name w:val="Internet Link54"/>
    <w:qFormat/>
    <w:rsid w:val="009c563d"/>
    <w:rPr>
      <w:color w:val="000080"/>
      <w:u w:val="single"/>
    </w:rPr>
  </w:style>
  <w:style w:type="character" w:styleId="InternetLink55" w:customStyle="1">
    <w:name w:val="Internet Link55"/>
    <w:qFormat/>
    <w:rsid w:val="009c563d"/>
    <w:rPr>
      <w:color w:val="000080"/>
      <w:u w:val="single"/>
    </w:rPr>
  </w:style>
  <w:style w:type="character" w:styleId="InternetLink56" w:customStyle="1">
    <w:name w:val="Internet Link56"/>
    <w:qFormat/>
    <w:rsid w:val="009c563d"/>
    <w:rPr>
      <w:color w:val="000080"/>
      <w:u w:val="single"/>
    </w:rPr>
  </w:style>
  <w:style w:type="character" w:styleId="InternetLink57" w:customStyle="1">
    <w:name w:val="Internet Link57"/>
    <w:qFormat/>
    <w:rsid w:val="009c563d"/>
    <w:rPr>
      <w:color w:val="000080"/>
      <w:u w:val="single"/>
    </w:rPr>
  </w:style>
  <w:style w:type="character" w:styleId="InternetLink58" w:customStyle="1">
    <w:name w:val="Internet Link58"/>
    <w:qFormat/>
    <w:rsid w:val="009c563d"/>
    <w:rPr>
      <w:color w:val="000080"/>
      <w:u w:val="single"/>
    </w:rPr>
  </w:style>
  <w:style w:type="character" w:styleId="InternetLink59" w:customStyle="1">
    <w:name w:val="Internet Link59"/>
    <w:qFormat/>
    <w:rsid w:val="009c563d"/>
    <w:rPr>
      <w:color w:val="000080"/>
      <w:u w:val="single"/>
    </w:rPr>
  </w:style>
  <w:style w:type="character" w:styleId="InternetLink60" w:customStyle="1">
    <w:name w:val="Internet Link60"/>
    <w:qFormat/>
    <w:rsid w:val="009c563d"/>
    <w:rPr>
      <w:color w:val="000080"/>
      <w:u w:val="single"/>
    </w:rPr>
  </w:style>
  <w:style w:type="character" w:styleId="InternetLink61" w:customStyle="1">
    <w:name w:val="Internet Link61"/>
    <w:qFormat/>
    <w:rsid w:val="009c563d"/>
    <w:rPr>
      <w:color w:val="000080"/>
      <w:u w:val="single"/>
    </w:rPr>
  </w:style>
  <w:style w:type="character" w:styleId="InternetLink62" w:customStyle="1">
    <w:name w:val="Internet Link62"/>
    <w:qFormat/>
    <w:rsid w:val="009c563d"/>
    <w:rPr>
      <w:color w:val="000080"/>
      <w:u w:val="single"/>
    </w:rPr>
  </w:style>
  <w:style w:type="character" w:styleId="InternetLink63" w:customStyle="1">
    <w:name w:val="Internet Link63"/>
    <w:qFormat/>
    <w:rsid w:val="009c563d"/>
    <w:rPr>
      <w:color w:val="000080"/>
      <w:u w:val="single"/>
    </w:rPr>
  </w:style>
  <w:style w:type="character" w:styleId="InternetLink64" w:customStyle="1">
    <w:name w:val="Internet Link64"/>
    <w:qFormat/>
    <w:rsid w:val="009c563d"/>
    <w:rPr>
      <w:color w:val="000080"/>
      <w:u w:val="single"/>
    </w:rPr>
  </w:style>
  <w:style w:type="character" w:styleId="InternetLink65" w:customStyle="1">
    <w:name w:val="Internet Link65"/>
    <w:qFormat/>
    <w:rsid w:val="009c563d"/>
    <w:rPr>
      <w:color w:val="000080"/>
      <w:u w:val="single"/>
    </w:rPr>
  </w:style>
  <w:style w:type="character" w:styleId="InternetLink66" w:customStyle="1">
    <w:name w:val="Internet Link66"/>
    <w:qFormat/>
    <w:rsid w:val="009c563d"/>
    <w:rPr>
      <w:color w:val="000080"/>
      <w:u w:val="single"/>
    </w:rPr>
  </w:style>
  <w:style w:type="character" w:styleId="InternetLink67" w:customStyle="1">
    <w:name w:val="Internet Link67"/>
    <w:qFormat/>
    <w:rsid w:val="009c563d"/>
    <w:rPr>
      <w:color w:val="000080"/>
      <w:u w:val="single"/>
    </w:rPr>
  </w:style>
  <w:style w:type="character" w:styleId="InternetLink68" w:customStyle="1">
    <w:name w:val="Internet Link68"/>
    <w:qFormat/>
    <w:rsid w:val="009c563d"/>
    <w:rPr>
      <w:color w:val="000080"/>
      <w:u w:val="single"/>
    </w:rPr>
  </w:style>
  <w:style w:type="character" w:styleId="InternetLink69" w:customStyle="1">
    <w:name w:val="Internet Link69"/>
    <w:qFormat/>
    <w:rsid w:val="009c563d"/>
    <w:rPr>
      <w:color w:val="000080"/>
      <w:u w:val="single"/>
    </w:rPr>
  </w:style>
  <w:style w:type="character" w:styleId="InternetLink70" w:customStyle="1">
    <w:name w:val="Internet Link70"/>
    <w:qFormat/>
    <w:rsid w:val="009c563d"/>
    <w:rPr>
      <w:color w:val="000080"/>
      <w:u w:val="single"/>
    </w:rPr>
  </w:style>
  <w:style w:type="character" w:styleId="InternetLink71" w:customStyle="1">
    <w:name w:val="Internet Link71"/>
    <w:qFormat/>
    <w:rsid w:val="009c563d"/>
    <w:rPr>
      <w:color w:val="000080"/>
      <w:u w:val="single"/>
    </w:rPr>
  </w:style>
  <w:style w:type="character" w:styleId="InternetLink72" w:customStyle="1">
    <w:name w:val="Internet Link72"/>
    <w:qFormat/>
    <w:rsid w:val="009c563d"/>
    <w:rPr>
      <w:color w:val="000080"/>
      <w:u w:val="single"/>
    </w:rPr>
  </w:style>
  <w:style w:type="character" w:styleId="InternetLink73" w:customStyle="1">
    <w:name w:val="Internet Link73"/>
    <w:qFormat/>
    <w:rsid w:val="009c563d"/>
    <w:rPr>
      <w:color w:val="000080"/>
      <w:u w:val="single"/>
    </w:rPr>
  </w:style>
  <w:style w:type="character" w:styleId="InternetLink74" w:customStyle="1">
    <w:name w:val="Internet Link74"/>
    <w:qFormat/>
    <w:rsid w:val="009c563d"/>
    <w:rPr>
      <w:color w:val="000080"/>
      <w:u w:val="single"/>
    </w:rPr>
  </w:style>
  <w:style w:type="character" w:styleId="InternetLink75" w:customStyle="1">
    <w:name w:val="Internet Link75"/>
    <w:qFormat/>
    <w:rsid w:val="009c563d"/>
    <w:rPr>
      <w:color w:val="000080"/>
      <w:u w:val="single"/>
    </w:rPr>
  </w:style>
  <w:style w:type="character" w:styleId="InternetLink76" w:customStyle="1">
    <w:name w:val="Internet Link76"/>
    <w:qFormat/>
    <w:rsid w:val="009c563d"/>
    <w:rPr>
      <w:color w:val="000080"/>
      <w:u w:val="single"/>
    </w:rPr>
  </w:style>
  <w:style w:type="character" w:styleId="InternetLink77" w:customStyle="1">
    <w:name w:val="Internet Link77"/>
    <w:qFormat/>
    <w:rsid w:val="009c563d"/>
    <w:rPr>
      <w:color w:val="000080"/>
      <w:u w:val="single"/>
    </w:rPr>
  </w:style>
  <w:style w:type="character" w:styleId="InternetLink78" w:customStyle="1">
    <w:name w:val="Internet Link78"/>
    <w:qFormat/>
    <w:rsid w:val="009c563d"/>
    <w:rPr>
      <w:color w:val="000080"/>
      <w:u w:val="single"/>
    </w:rPr>
  </w:style>
  <w:style w:type="character" w:styleId="InternetLink79" w:customStyle="1">
    <w:name w:val="Internet Link79"/>
    <w:qFormat/>
    <w:rsid w:val="009c563d"/>
    <w:rPr>
      <w:color w:val="000080"/>
      <w:u w:val="single"/>
    </w:rPr>
  </w:style>
  <w:style w:type="character" w:styleId="InternetLink80" w:customStyle="1">
    <w:name w:val="Internet Link80"/>
    <w:qFormat/>
    <w:rsid w:val="009c563d"/>
    <w:rPr>
      <w:color w:val="000080"/>
      <w:u w:val="single"/>
    </w:rPr>
  </w:style>
  <w:style w:type="character" w:styleId="InternetLink81" w:customStyle="1">
    <w:name w:val="Internet Link81"/>
    <w:qFormat/>
    <w:rsid w:val="009c563d"/>
    <w:rPr>
      <w:color w:val="000080"/>
      <w:u w:val="single"/>
    </w:rPr>
  </w:style>
  <w:style w:type="character" w:styleId="InternetLink82" w:customStyle="1">
    <w:name w:val="Internet Link82"/>
    <w:qFormat/>
    <w:rsid w:val="009c563d"/>
    <w:rPr>
      <w:color w:val="000080"/>
      <w:u w:val="single"/>
    </w:rPr>
  </w:style>
  <w:style w:type="character" w:styleId="InternetLink83" w:customStyle="1">
    <w:name w:val="Internet Link83"/>
    <w:qFormat/>
    <w:rsid w:val="009c563d"/>
    <w:rPr>
      <w:color w:val="000080"/>
      <w:u w:val="single"/>
    </w:rPr>
  </w:style>
  <w:style w:type="character" w:styleId="InternetLink84" w:customStyle="1">
    <w:name w:val="Internet Link84"/>
    <w:qFormat/>
    <w:rsid w:val="009c563d"/>
    <w:rPr>
      <w:color w:val="000080"/>
      <w:u w:val="single"/>
    </w:rPr>
  </w:style>
  <w:style w:type="character" w:styleId="InternetLink85" w:customStyle="1">
    <w:name w:val="Internet Link85"/>
    <w:qFormat/>
    <w:rsid w:val="009c563d"/>
    <w:rPr>
      <w:color w:val="000080"/>
      <w:u w:val="single"/>
    </w:rPr>
  </w:style>
  <w:style w:type="character" w:styleId="InternetLink86" w:customStyle="1">
    <w:name w:val="Internet Link86"/>
    <w:qFormat/>
    <w:rsid w:val="009c563d"/>
    <w:rPr>
      <w:color w:val="000080"/>
      <w:u w:val="single"/>
    </w:rPr>
  </w:style>
  <w:style w:type="character" w:styleId="InternetLink87" w:customStyle="1">
    <w:name w:val="Internet Link87"/>
    <w:qFormat/>
    <w:rsid w:val="009c563d"/>
    <w:rPr>
      <w:color w:val="000080"/>
      <w:u w:val="single"/>
    </w:rPr>
  </w:style>
  <w:style w:type="character" w:styleId="InternetLink88" w:customStyle="1">
    <w:name w:val="Internet Link88"/>
    <w:qFormat/>
    <w:rsid w:val="009c563d"/>
    <w:rPr>
      <w:color w:val="000080"/>
      <w:u w:val="single"/>
    </w:rPr>
  </w:style>
  <w:style w:type="character" w:styleId="InternetLink89" w:customStyle="1">
    <w:name w:val="Internet Link89"/>
    <w:qFormat/>
    <w:rsid w:val="009c563d"/>
    <w:rPr>
      <w:color w:val="000080"/>
      <w:u w:val="single"/>
    </w:rPr>
  </w:style>
  <w:style w:type="character" w:styleId="InternetLink90" w:customStyle="1">
    <w:name w:val="Internet Link90"/>
    <w:qFormat/>
    <w:rsid w:val="009c563d"/>
    <w:rPr>
      <w:color w:val="000080"/>
      <w:u w:val="single"/>
    </w:rPr>
  </w:style>
  <w:style w:type="character" w:styleId="InternetLink91" w:customStyle="1">
    <w:name w:val="Internet Link91"/>
    <w:qFormat/>
    <w:rsid w:val="009c563d"/>
    <w:rPr>
      <w:color w:val="000080"/>
      <w:u w:val="single"/>
    </w:rPr>
  </w:style>
  <w:style w:type="character" w:styleId="InternetLink92" w:customStyle="1">
    <w:name w:val="Internet Link92"/>
    <w:qFormat/>
    <w:rsid w:val="009c563d"/>
    <w:rPr>
      <w:color w:val="000080"/>
      <w:u w:val="single"/>
    </w:rPr>
  </w:style>
  <w:style w:type="character" w:styleId="InternetLink93" w:customStyle="1">
    <w:name w:val="Internet Link93"/>
    <w:qFormat/>
    <w:rsid w:val="009c563d"/>
    <w:rPr>
      <w:color w:val="000080"/>
      <w:u w:val="single"/>
    </w:rPr>
  </w:style>
  <w:style w:type="character" w:styleId="InternetLink94" w:customStyle="1">
    <w:name w:val="Internet Link94"/>
    <w:qFormat/>
    <w:rsid w:val="009c563d"/>
    <w:rPr>
      <w:color w:val="000080"/>
      <w:u w:val="single"/>
    </w:rPr>
  </w:style>
  <w:style w:type="character" w:styleId="InternetLink95" w:customStyle="1">
    <w:name w:val="Internet Link95"/>
    <w:qFormat/>
    <w:rsid w:val="009c563d"/>
    <w:rPr>
      <w:color w:val="000080"/>
      <w:u w:val="single"/>
    </w:rPr>
  </w:style>
  <w:style w:type="character" w:styleId="InternetLink96" w:customStyle="1">
    <w:name w:val="Internet Link96"/>
    <w:qFormat/>
    <w:rsid w:val="009c563d"/>
    <w:rPr>
      <w:color w:val="000080"/>
      <w:u w:val="single"/>
    </w:rPr>
  </w:style>
  <w:style w:type="character" w:styleId="InternetLink97" w:customStyle="1">
    <w:name w:val="Internet Link97"/>
    <w:qFormat/>
    <w:rsid w:val="009c563d"/>
    <w:rPr>
      <w:color w:val="000080"/>
      <w:u w:val="single"/>
    </w:rPr>
  </w:style>
  <w:style w:type="character" w:styleId="InternetLink98" w:customStyle="1">
    <w:name w:val="Internet Link98"/>
    <w:qFormat/>
    <w:rsid w:val="009c563d"/>
    <w:rPr>
      <w:color w:val="000080"/>
      <w:u w:val="single"/>
    </w:rPr>
  </w:style>
  <w:style w:type="character" w:styleId="InternetLink99" w:customStyle="1">
    <w:name w:val="Internet Link99"/>
    <w:qFormat/>
    <w:rsid w:val="009c563d"/>
    <w:rPr>
      <w:color w:val="000080"/>
      <w:u w:val="single"/>
    </w:rPr>
  </w:style>
  <w:style w:type="character" w:styleId="InternetLink100" w:customStyle="1">
    <w:name w:val="Internet Link100"/>
    <w:qFormat/>
    <w:rsid w:val="009c563d"/>
    <w:rPr>
      <w:color w:val="000080"/>
      <w:u w:val="single"/>
    </w:rPr>
  </w:style>
  <w:style w:type="character" w:styleId="InternetLink101" w:customStyle="1">
    <w:name w:val="Internet Link101"/>
    <w:qFormat/>
    <w:rsid w:val="009c563d"/>
    <w:rPr>
      <w:color w:val="000080"/>
      <w:u w:val="single"/>
    </w:rPr>
  </w:style>
  <w:style w:type="character" w:styleId="InternetLink102" w:customStyle="1">
    <w:name w:val="Internet Link102"/>
    <w:qFormat/>
    <w:rsid w:val="009c563d"/>
    <w:rPr>
      <w:color w:val="000080"/>
      <w:u w:val="single"/>
    </w:rPr>
  </w:style>
  <w:style w:type="character" w:styleId="InternetLink103" w:customStyle="1">
    <w:name w:val="Internet Link103"/>
    <w:qFormat/>
    <w:rsid w:val="009c563d"/>
    <w:rPr>
      <w:color w:val="000080"/>
      <w:u w:val="single"/>
    </w:rPr>
  </w:style>
  <w:style w:type="character" w:styleId="InternetLink104" w:customStyle="1">
    <w:name w:val="Internet Link104"/>
    <w:qFormat/>
    <w:rsid w:val="009c563d"/>
    <w:rPr>
      <w:color w:val="000080"/>
      <w:u w:val="single"/>
    </w:rPr>
  </w:style>
  <w:style w:type="character" w:styleId="InternetLink105" w:customStyle="1">
    <w:name w:val="Internet Link105"/>
    <w:qFormat/>
    <w:rsid w:val="009c563d"/>
    <w:rPr>
      <w:color w:val="000080"/>
      <w:u w:val="single"/>
    </w:rPr>
  </w:style>
  <w:style w:type="character" w:styleId="InternetLink106" w:customStyle="1">
    <w:name w:val="Internet Link106"/>
    <w:qFormat/>
    <w:rsid w:val="009c563d"/>
    <w:rPr>
      <w:color w:val="000080"/>
      <w:u w:val="single"/>
    </w:rPr>
  </w:style>
  <w:style w:type="character" w:styleId="InternetLink107" w:customStyle="1">
    <w:name w:val="Internet Link107"/>
    <w:qFormat/>
    <w:rsid w:val="009c563d"/>
    <w:rPr>
      <w:color w:val="000080"/>
      <w:u w:val="single"/>
    </w:rPr>
  </w:style>
  <w:style w:type="character" w:styleId="InternetLink108" w:customStyle="1">
    <w:name w:val="Internet Link108"/>
    <w:qFormat/>
    <w:rsid w:val="009c563d"/>
    <w:rPr>
      <w:color w:val="000080"/>
      <w:u w:val="single"/>
    </w:rPr>
  </w:style>
  <w:style w:type="character" w:styleId="InternetLink109" w:customStyle="1">
    <w:name w:val="Internet Link109"/>
    <w:qFormat/>
    <w:rsid w:val="009c563d"/>
    <w:rPr>
      <w:color w:val="000080"/>
      <w:u w:val="single"/>
    </w:rPr>
  </w:style>
  <w:style w:type="character" w:styleId="InternetLink110" w:customStyle="1">
    <w:name w:val="Internet Link110"/>
    <w:qFormat/>
    <w:rsid w:val="009c563d"/>
    <w:rPr>
      <w:color w:val="000080"/>
      <w:u w:val="single"/>
    </w:rPr>
  </w:style>
  <w:style w:type="character" w:styleId="InternetLink112" w:customStyle="1">
    <w:name w:val="Internet Link112"/>
    <w:qFormat/>
    <w:rsid w:val="009c563d"/>
    <w:rPr>
      <w:color w:val="000080"/>
      <w:u w:val="single"/>
    </w:rPr>
  </w:style>
  <w:style w:type="character" w:styleId="InternetLink113" w:customStyle="1">
    <w:name w:val="Internet Link113"/>
    <w:qFormat/>
    <w:rsid w:val="009c563d"/>
    <w:rPr>
      <w:color w:val="000080"/>
      <w:u w:val="single"/>
    </w:rPr>
  </w:style>
  <w:style w:type="character" w:styleId="InternetLink114" w:customStyle="1">
    <w:name w:val="Internet Link114"/>
    <w:qFormat/>
    <w:rsid w:val="009c563d"/>
    <w:rPr>
      <w:color w:val="000080"/>
      <w:u w:val="single"/>
    </w:rPr>
  </w:style>
  <w:style w:type="character" w:styleId="InternetLink115" w:customStyle="1">
    <w:name w:val="Internet Link115"/>
    <w:qFormat/>
    <w:rsid w:val="009c563d"/>
    <w:rPr>
      <w:color w:val="000080"/>
      <w:u w:val="single"/>
    </w:rPr>
  </w:style>
  <w:style w:type="character" w:styleId="InternetLink116" w:customStyle="1">
    <w:name w:val="Internet Link116"/>
    <w:qFormat/>
    <w:rsid w:val="009c563d"/>
    <w:rPr>
      <w:color w:val="000080"/>
      <w:u w:val="single"/>
    </w:rPr>
  </w:style>
  <w:style w:type="character" w:styleId="InternetLink117" w:customStyle="1">
    <w:name w:val="Internet Link117"/>
    <w:qFormat/>
    <w:rsid w:val="009c563d"/>
    <w:rPr>
      <w:color w:val="000080"/>
      <w:u w:val="single"/>
    </w:rPr>
  </w:style>
  <w:style w:type="character" w:styleId="InternetLink118" w:customStyle="1">
    <w:name w:val="Internet Link118"/>
    <w:qFormat/>
    <w:rsid w:val="009c563d"/>
    <w:rPr>
      <w:color w:val="000080"/>
      <w:u w:val="single"/>
    </w:rPr>
  </w:style>
  <w:style w:type="character" w:styleId="InternetLink119" w:customStyle="1">
    <w:name w:val="Internet Link119"/>
    <w:qFormat/>
    <w:rsid w:val="009c563d"/>
    <w:rPr>
      <w:color w:val="000080"/>
      <w:u w:val="single"/>
    </w:rPr>
  </w:style>
  <w:style w:type="character" w:styleId="InternetLink120" w:customStyle="1">
    <w:name w:val="Internet Link120"/>
    <w:qFormat/>
    <w:rsid w:val="009c563d"/>
    <w:rPr>
      <w:color w:val="000080"/>
      <w:u w:val="single"/>
    </w:rPr>
  </w:style>
  <w:style w:type="character" w:styleId="InternetLink121" w:customStyle="1">
    <w:name w:val="Internet Link121"/>
    <w:qFormat/>
    <w:rsid w:val="009c563d"/>
    <w:rPr>
      <w:color w:val="000080"/>
      <w:u w:val="single"/>
    </w:rPr>
  </w:style>
  <w:style w:type="character" w:styleId="InternetLink122" w:customStyle="1">
    <w:name w:val="Internet Link122"/>
    <w:qFormat/>
    <w:rsid w:val="009c563d"/>
    <w:rPr>
      <w:color w:val="000080"/>
      <w:u w:val="single"/>
    </w:rPr>
  </w:style>
  <w:style w:type="character" w:styleId="InternetLink123" w:customStyle="1">
    <w:name w:val="Internet Link123"/>
    <w:qFormat/>
    <w:rsid w:val="009c563d"/>
    <w:rPr>
      <w:color w:val="000080"/>
      <w:u w:val="single"/>
    </w:rPr>
  </w:style>
  <w:style w:type="character" w:styleId="InternetLink124" w:customStyle="1">
    <w:name w:val="Internet Link124"/>
    <w:qFormat/>
    <w:rsid w:val="009c563d"/>
    <w:rPr>
      <w:color w:val="000080"/>
      <w:u w:val="single"/>
    </w:rPr>
  </w:style>
  <w:style w:type="character" w:styleId="InternetLink125" w:customStyle="1">
    <w:name w:val="Internet Link125"/>
    <w:qFormat/>
    <w:rsid w:val="009c563d"/>
    <w:rPr>
      <w:color w:val="000080"/>
      <w:u w:val="single"/>
    </w:rPr>
  </w:style>
  <w:style w:type="character" w:styleId="InternetLink126" w:customStyle="1">
    <w:name w:val="Internet Link126"/>
    <w:qFormat/>
    <w:rsid w:val="009c563d"/>
    <w:rPr>
      <w:color w:val="000080"/>
      <w:u w:val="single"/>
    </w:rPr>
  </w:style>
  <w:style w:type="character" w:styleId="InternetLink127" w:customStyle="1">
    <w:name w:val="Internet Link127"/>
    <w:qFormat/>
    <w:rsid w:val="009c563d"/>
    <w:rPr>
      <w:color w:val="000080"/>
      <w:u w:val="single"/>
    </w:rPr>
  </w:style>
  <w:style w:type="character" w:styleId="InternetLink128" w:customStyle="1">
    <w:name w:val="Internet Link128"/>
    <w:qFormat/>
    <w:rsid w:val="009c563d"/>
    <w:rPr>
      <w:color w:val="000080"/>
      <w:u w:val="single"/>
    </w:rPr>
  </w:style>
  <w:style w:type="character" w:styleId="InternetLink129" w:customStyle="1">
    <w:name w:val="Internet Link129"/>
    <w:qFormat/>
    <w:rsid w:val="009c563d"/>
    <w:rPr>
      <w:color w:val="000080"/>
      <w:u w:val="single"/>
    </w:rPr>
  </w:style>
  <w:style w:type="character" w:styleId="InternetLink130" w:customStyle="1">
    <w:name w:val="Internet Link130"/>
    <w:qFormat/>
    <w:rsid w:val="009c563d"/>
    <w:rPr>
      <w:color w:val="000080"/>
      <w:u w:val="single"/>
    </w:rPr>
  </w:style>
  <w:style w:type="character" w:styleId="InternetLink131" w:customStyle="1">
    <w:name w:val="Internet Link131"/>
    <w:qFormat/>
    <w:rsid w:val="009c563d"/>
    <w:rPr>
      <w:color w:val="000080"/>
      <w:u w:val="single"/>
    </w:rPr>
  </w:style>
  <w:style w:type="character" w:styleId="InternetLink132" w:customStyle="1">
    <w:name w:val="Internet Link132"/>
    <w:qFormat/>
    <w:rsid w:val="009c563d"/>
    <w:rPr>
      <w:color w:val="000080"/>
      <w:u w:val="single"/>
    </w:rPr>
  </w:style>
  <w:style w:type="character" w:styleId="InternetLink133" w:customStyle="1">
    <w:name w:val="Internet Link133"/>
    <w:qFormat/>
    <w:rsid w:val="009c563d"/>
    <w:rPr>
      <w:color w:val="000080"/>
      <w:u w:val="single"/>
    </w:rPr>
  </w:style>
  <w:style w:type="character" w:styleId="InternetLink134" w:customStyle="1">
    <w:name w:val="Internet Link134"/>
    <w:qFormat/>
    <w:rPr>
      <w:color w:val="000080"/>
      <w:u w:val="single"/>
    </w:rPr>
  </w:style>
  <w:style w:type="character" w:styleId="InternetLink135" w:customStyle="1">
    <w:name w:val="Internet Link135"/>
    <w:qFormat/>
    <w:rPr>
      <w:color w:val="000080"/>
      <w:u w:val="single"/>
    </w:rPr>
  </w:style>
  <w:style w:type="character" w:styleId="InternetLink136" w:customStyle="1">
    <w:name w:val="Internet Link136"/>
    <w:qFormat/>
    <w:rPr>
      <w:color w:val="000080"/>
      <w:u w:val="single"/>
    </w:rPr>
  </w:style>
  <w:style w:type="character" w:styleId="InternetLink137" w:customStyle="1">
    <w:name w:val="Internet Link137"/>
    <w:qFormat/>
    <w:rPr>
      <w:color w:val="000080"/>
      <w:u w:val="single"/>
    </w:rPr>
  </w:style>
  <w:style w:type="character" w:styleId="InternetLink138" w:customStyle="1">
    <w:name w:val="Internet Link138"/>
    <w:qFormat/>
    <w:rPr>
      <w:color w:val="000080"/>
      <w:u w:val="single"/>
    </w:rPr>
  </w:style>
  <w:style w:type="character" w:styleId="InternetLink139" w:customStyle="1">
    <w:name w:val="Internet Link139"/>
    <w:qFormat/>
    <w:rPr>
      <w:color w:val="000080"/>
      <w:u w:val="single"/>
    </w:rPr>
  </w:style>
  <w:style w:type="character" w:styleId="InternetLink140" w:customStyle="1">
    <w:name w:val="Internet Link140"/>
    <w:qFormat/>
    <w:rPr>
      <w:color w:val="000080"/>
      <w:u w:val="single"/>
    </w:rPr>
  </w:style>
  <w:style w:type="character" w:styleId="InternetLink141" w:customStyle="1">
    <w:name w:val="Internet Link141"/>
    <w:qFormat/>
    <w:rPr>
      <w:color w:val="000080"/>
      <w:u w:val="single"/>
    </w:rPr>
  </w:style>
  <w:style w:type="character" w:styleId="InternetLink142" w:customStyle="1">
    <w:name w:val="Internet Link142"/>
    <w:qFormat/>
    <w:rPr>
      <w:color w:val="000080"/>
      <w:u w:val="single"/>
    </w:rPr>
  </w:style>
  <w:style w:type="character" w:styleId="InternetLink143" w:customStyle="1">
    <w:name w:val="Internet Link143"/>
    <w:qFormat/>
    <w:rPr>
      <w:color w:val="000080"/>
      <w:u w:val="single"/>
    </w:rPr>
  </w:style>
  <w:style w:type="character" w:styleId="InternetLink144" w:customStyle="1">
    <w:name w:val="Internet Link144"/>
    <w:qFormat/>
    <w:rPr>
      <w:color w:val="000080"/>
      <w:u w:val="single"/>
    </w:rPr>
  </w:style>
  <w:style w:type="character" w:styleId="InternetLink145" w:customStyle="1">
    <w:name w:val="Internet Link145"/>
    <w:qFormat/>
    <w:rPr>
      <w:color w:val="000080"/>
      <w:u w:val="single"/>
    </w:rPr>
  </w:style>
  <w:style w:type="character" w:styleId="InternetLink146" w:customStyle="1">
    <w:name w:val="Internet Link146"/>
    <w:qFormat/>
    <w:rPr>
      <w:color w:val="000080"/>
      <w:u w:val="single"/>
    </w:rPr>
  </w:style>
  <w:style w:type="character" w:styleId="InternetLink147" w:customStyle="1">
    <w:name w:val="Internet Link147"/>
    <w:qFormat/>
    <w:rPr>
      <w:color w:val="000080"/>
      <w:u w:val="single"/>
    </w:rPr>
  </w:style>
  <w:style w:type="character" w:styleId="InternetLink148" w:customStyle="1">
    <w:name w:val="Internet Link148"/>
    <w:qFormat/>
    <w:rPr>
      <w:color w:val="000080"/>
      <w:u w:val="single"/>
    </w:rPr>
  </w:style>
  <w:style w:type="character" w:styleId="InternetLink149" w:customStyle="1">
    <w:name w:val="Internet Link149"/>
    <w:qFormat/>
    <w:rPr>
      <w:color w:val="000080"/>
      <w:u w:val="single"/>
    </w:rPr>
  </w:style>
  <w:style w:type="character" w:styleId="InternetLink150" w:customStyle="1">
    <w:name w:val="Internet Link150"/>
    <w:qFormat/>
    <w:rPr>
      <w:color w:val="000080"/>
      <w:u w:val="single"/>
    </w:rPr>
  </w:style>
  <w:style w:type="character" w:styleId="InternetLink151" w:customStyle="1">
    <w:name w:val="Internet Link151"/>
    <w:qFormat/>
    <w:rPr>
      <w:color w:val="000080"/>
      <w:u w:val="single"/>
    </w:rPr>
  </w:style>
  <w:style w:type="character" w:styleId="InternetLink152" w:customStyle="1">
    <w:name w:val="Internet Link152"/>
    <w:qFormat/>
    <w:rPr>
      <w:color w:val="000080"/>
      <w:u w:val="single"/>
    </w:rPr>
  </w:style>
  <w:style w:type="character" w:styleId="InternetLink153" w:customStyle="1">
    <w:name w:val="Internet Link153"/>
    <w:qFormat/>
    <w:rPr>
      <w:color w:val="000080"/>
      <w:u w:val="single"/>
    </w:rPr>
  </w:style>
  <w:style w:type="character" w:styleId="InternetLink154" w:customStyle="1">
    <w:name w:val="Internet Link154"/>
    <w:qFormat/>
    <w:rPr>
      <w:color w:val="000080"/>
      <w:u w:val="single"/>
    </w:rPr>
  </w:style>
  <w:style w:type="character" w:styleId="InternetLink155" w:customStyle="1">
    <w:name w:val="Internet Link155"/>
    <w:qFormat/>
    <w:rPr>
      <w:color w:val="000080"/>
      <w:u w:val="single"/>
    </w:rPr>
  </w:style>
  <w:style w:type="character" w:styleId="InternetLink156" w:customStyle="1">
    <w:name w:val="Internet Link156"/>
    <w:qFormat/>
    <w:rPr>
      <w:color w:val="000080"/>
      <w:u w:val="single"/>
    </w:rPr>
  </w:style>
  <w:style w:type="character" w:styleId="InternetLink157" w:customStyle="1">
    <w:name w:val="Internet Link157"/>
    <w:qFormat/>
    <w:rPr>
      <w:color w:val="000080"/>
      <w:u w:val="single"/>
    </w:rPr>
  </w:style>
  <w:style w:type="character" w:styleId="InternetLink158" w:customStyle="1">
    <w:name w:val="Internet Link158"/>
    <w:qFormat/>
    <w:rPr>
      <w:color w:val="000080"/>
      <w:u w:val="single"/>
    </w:rPr>
  </w:style>
  <w:style w:type="character" w:styleId="InternetLink159" w:customStyle="1">
    <w:name w:val="Internet Link159"/>
    <w:qFormat/>
    <w:rPr>
      <w:color w:val="000080"/>
      <w:u w:val="single"/>
    </w:rPr>
  </w:style>
  <w:style w:type="character" w:styleId="InternetLink160" w:customStyle="1">
    <w:name w:val="Internet Link160"/>
    <w:qFormat/>
    <w:rPr>
      <w:color w:val="000080"/>
      <w:u w:val="single"/>
    </w:rPr>
  </w:style>
  <w:style w:type="character" w:styleId="InternetLink161" w:customStyle="1">
    <w:name w:val="Internet Link161"/>
    <w:qFormat/>
    <w:rPr>
      <w:color w:val="000080"/>
      <w:u w:val="single"/>
    </w:rPr>
  </w:style>
  <w:style w:type="character" w:styleId="InternetLink162" w:customStyle="1">
    <w:name w:val="Internet Link162"/>
    <w:qFormat/>
    <w:rPr>
      <w:color w:val="000080"/>
      <w:u w:val="single"/>
    </w:rPr>
  </w:style>
  <w:style w:type="character" w:styleId="InternetLink163" w:customStyle="1">
    <w:name w:val="Internet Link163"/>
    <w:qFormat/>
    <w:rPr>
      <w:color w:val="000080"/>
      <w:u w:val="single"/>
    </w:rPr>
  </w:style>
  <w:style w:type="character" w:styleId="InternetLink164" w:customStyle="1">
    <w:name w:val="Internet Link164"/>
    <w:qFormat/>
    <w:rPr>
      <w:color w:val="000080"/>
      <w:u w:val="single"/>
    </w:rPr>
  </w:style>
  <w:style w:type="character" w:styleId="InternetLink165" w:customStyle="1">
    <w:name w:val="Internet Link165"/>
    <w:qFormat/>
    <w:rPr>
      <w:color w:val="000080"/>
      <w:u w:val="single"/>
    </w:rPr>
  </w:style>
  <w:style w:type="character" w:styleId="InternetLink166" w:customStyle="1">
    <w:name w:val="Internet Link166"/>
    <w:qFormat/>
    <w:rPr>
      <w:color w:val="000080"/>
      <w:u w:val="single"/>
    </w:rPr>
  </w:style>
  <w:style w:type="character" w:styleId="InternetLink167" w:customStyle="1">
    <w:name w:val="Internet Link167"/>
    <w:qFormat/>
    <w:rPr>
      <w:color w:val="000080"/>
      <w:u w:val="single"/>
    </w:rPr>
  </w:style>
  <w:style w:type="character" w:styleId="InternetLink168" w:customStyle="1">
    <w:name w:val="Internet Link168"/>
    <w:qFormat/>
    <w:rPr>
      <w:color w:val="000080"/>
      <w:u w:val="single"/>
    </w:rPr>
  </w:style>
  <w:style w:type="character" w:styleId="InternetLink169" w:customStyle="1">
    <w:name w:val="Internet Link169"/>
    <w:qFormat/>
    <w:rPr>
      <w:color w:val="000080"/>
      <w:u w:val="single"/>
    </w:rPr>
  </w:style>
  <w:style w:type="character" w:styleId="InternetLink170" w:customStyle="1">
    <w:name w:val="Internet Link170"/>
    <w:qFormat/>
    <w:rPr>
      <w:color w:val="000080"/>
      <w:u w:val="single"/>
    </w:rPr>
  </w:style>
  <w:style w:type="character" w:styleId="InternetLink171" w:customStyle="1">
    <w:name w:val="Internet Link171"/>
    <w:qFormat/>
    <w:rPr>
      <w:color w:val="000080"/>
      <w:u w:val="single"/>
    </w:rPr>
  </w:style>
  <w:style w:type="character" w:styleId="InternetLink172" w:customStyle="1">
    <w:name w:val="Internet Link172"/>
    <w:qFormat/>
    <w:rPr>
      <w:color w:val="000080"/>
      <w:u w:val="single"/>
    </w:rPr>
  </w:style>
  <w:style w:type="character" w:styleId="InternetLink173" w:customStyle="1">
    <w:name w:val="Internet Link173"/>
    <w:qFormat/>
    <w:rPr>
      <w:color w:val="000080"/>
      <w:u w:val="single"/>
    </w:rPr>
  </w:style>
  <w:style w:type="character" w:styleId="InternetLink174" w:customStyle="1">
    <w:name w:val="Internet Link174"/>
    <w:qFormat/>
    <w:rPr>
      <w:color w:val="000080"/>
      <w:u w:val="single"/>
    </w:rPr>
  </w:style>
  <w:style w:type="character" w:styleId="InternetLink175" w:customStyle="1">
    <w:name w:val="Internet Link175"/>
    <w:qFormat/>
    <w:rPr>
      <w:color w:val="000080"/>
      <w:u w:val="single"/>
    </w:rPr>
  </w:style>
  <w:style w:type="character" w:styleId="InternetLink176" w:customStyle="1">
    <w:name w:val="Internet Link176"/>
    <w:qFormat/>
    <w:rPr>
      <w:color w:val="000080"/>
      <w:u w:val="single"/>
    </w:rPr>
  </w:style>
  <w:style w:type="character" w:styleId="InternetLink177" w:customStyle="1">
    <w:name w:val="Internet Link177"/>
    <w:qFormat/>
    <w:rPr>
      <w:color w:val="000080"/>
      <w:u w:val="single"/>
    </w:rPr>
  </w:style>
  <w:style w:type="character" w:styleId="InternetLink178" w:customStyle="1">
    <w:name w:val="Internet Link178"/>
    <w:qFormat/>
    <w:rPr>
      <w:color w:val="000080"/>
      <w:u w:val="single"/>
    </w:rPr>
  </w:style>
  <w:style w:type="character" w:styleId="InternetLink179" w:customStyle="1">
    <w:name w:val="Internet Link179"/>
    <w:qFormat/>
    <w:rPr>
      <w:color w:val="000080"/>
      <w:u w:val="single"/>
    </w:rPr>
  </w:style>
  <w:style w:type="character" w:styleId="Style17" w:customStyle="1">
    <w:name w:val="Символ нумерации"/>
    <w:qFormat/>
    <w:rPr/>
  </w:style>
  <w:style w:type="character" w:styleId="InternetLink180" w:customStyle="1">
    <w:name w:val="Internet Link180"/>
    <w:qFormat/>
    <w:rPr>
      <w:color w:val="000080"/>
      <w:u w:val="single"/>
    </w:rPr>
  </w:style>
  <w:style w:type="character" w:styleId="InternetLink181" w:customStyle="1">
    <w:name w:val="Internet Link181"/>
    <w:qFormat/>
    <w:rPr>
      <w:color w:val="000080"/>
      <w:u w:val="single"/>
    </w:rPr>
  </w:style>
  <w:style w:type="character" w:styleId="InternetLink182" w:customStyle="1">
    <w:name w:val="Internet Link182"/>
    <w:qFormat/>
    <w:rPr>
      <w:color w:val="000080"/>
      <w:u w:val="single"/>
    </w:rPr>
  </w:style>
  <w:style w:type="character" w:styleId="InternetLink183" w:customStyle="1">
    <w:name w:val="Internet Link183"/>
    <w:qFormat/>
    <w:rPr>
      <w:color w:val="000080"/>
      <w:u w:val="single"/>
    </w:rPr>
  </w:style>
  <w:style w:type="character" w:styleId="InternetLink184" w:customStyle="1">
    <w:name w:val="Internet Link184"/>
    <w:qFormat/>
    <w:rPr>
      <w:color w:val="000080"/>
      <w:u w:val="single"/>
    </w:rPr>
  </w:style>
  <w:style w:type="character" w:styleId="InternetLink185" w:customStyle="1">
    <w:name w:val="Internet Link185"/>
    <w:qFormat/>
    <w:rPr>
      <w:color w:val="000080"/>
      <w:u w:val="single"/>
    </w:rPr>
  </w:style>
  <w:style w:type="character" w:styleId="InternetLink186" w:customStyle="1">
    <w:name w:val="Internet Link186"/>
    <w:qFormat/>
    <w:rPr>
      <w:color w:val="000080"/>
      <w:u w:val="single"/>
    </w:rPr>
  </w:style>
  <w:style w:type="character" w:styleId="InternetLink187" w:customStyle="1">
    <w:name w:val="Internet Link187"/>
    <w:qFormat/>
    <w:rPr>
      <w:color w:val="000080"/>
      <w:u w:val="single"/>
    </w:rPr>
  </w:style>
  <w:style w:type="character" w:styleId="InternetLink188" w:customStyle="1">
    <w:name w:val="Internet Link188"/>
    <w:qFormat/>
    <w:rPr>
      <w:color w:val="000080"/>
      <w:u w:val="single"/>
    </w:rPr>
  </w:style>
  <w:style w:type="character" w:styleId="InternetLink189" w:customStyle="1">
    <w:name w:val="Internet Link189"/>
    <w:qFormat/>
    <w:rPr>
      <w:color w:val="000080"/>
      <w:u w:val="single"/>
    </w:rPr>
  </w:style>
  <w:style w:type="character" w:styleId="InternetLink190" w:customStyle="1">
    <w:name w:val="Internet Link190"/>
    <w:qFormat/>
    <w:rPr>
      <w:color w:val="000080"/>
      <w:u w:val="single"/>
    </w:rPr>
  </w:style>
  <w:style w:type="character" w:styleId="InternetLink191" w:customStyle="1">
    <w:name w:val="Internet Link191"/>
    <w:qFormat/>
    <w:rPr>
      <w:color w:val="000080"/>
      <w:u w:val="single"/>
    </w:rPr>
  </w:style>
  <w:style w:type="character" w:styleId="InternetLink192" w:customStyle="1">
    <w:name w:val="Internet Link192"/>
    <w:qFormat/>
    <w:rPr>
      <w:color w:val="000080"/>
      <w:u w:val="single"/>
    </w:rPr>
  </w:style>
  <w:style w:type="character" w:styleId="InternetLink193" w:customStyle="1">
    <w:name w:val="Internet Link193"/>
    <w:qFormat/>
    <w:rPr>
      <w:color w:val="000080"/>
      <w:u w:val="single"/>
    </w:rPr>
  </w:style>
  <w:style w:type="character" w:styleId="InternetLink194" w:customStyle="1">
    <w:name w:val="Internet Link194"/>
    <w:qFormat/>
    <w:rPr>
      <w:color w:val="000080"/>
      <w:u w:val="single"/>
    </w:rPr>
  </w:style>
  <w:style w:type="character" w:styleId="InternetLink195" w:customStyle="1">
    <w:name w:val="Internet Link195"/>
    <w:qFormat/>
    <w:rPr>
      <w:color w:val="000080"/>
      <w:u w:val="single"/>
    </w:rPr>
  </w:style>
  <w:style w:type="character" w:styleId="InternetLink196" w:customStyle="1">
    <w:name w:val="Internet Link196"/>
    <w:qFormat/>
    <w:rPr>
      <w:color w:val="000080"/>
      <w:u w:val="single"/>
    </w:rPr>
  </w:style>
  <w:style w:type="character" w:styleId="InternetLink197" w:customStyle="1">
    <w:name w:val="Internet Link197"/>
    <w:qFormat/>
    <w:rPr>
      <w:color w:val="000080"/>
      <w:u w:val="single"/>
    </w:rPr>
  </w:style>
  <w:style w:type="character" w:styleId="InternetLink198" w:customStyle="1">
    <w:name w:val="Internet Link198"/>
    <w:qFormat/>
    <w:rPr>
      <w:color w:val="000080"/>
      <w:u w:val="single"/>
    </w:rPr>
  </w:style>
  <w:style w:type="character" w:styleId="InternetLink199" w:customStyle="1">
    <w:name w:val="Internet Link199"/>
    <w:qFormat/>
    <w:rPr>
      <w:color w:val="000080"/>
      <w:u w:val="single"/>
    </w:rPr>
  </w:style>
  <w:style w:type="character" w:styleId="InternetLink200" w:customStyle="1">
    <w:name w:val="Internet Link200"/>
    <w:qFormat/>
    <w:rPr>
      <w:color w:val="000080"/>
      <w:u w:val="single"/>
    </w:rPr>
  </w:style>
  <w:style w:type="character" w:styleId="InternetLink201" w:customStyle="1">
    <w:name w:val="Internet Link201"/>
    <w:qFormat/>
    <w:rPr>
      <w:color w:val="000080"/>
      <w:u w:val="single"/>
    </w:rPr>
  </w:style>
  <w:style w:type="character" w:styleId="InternetLink202" w:customStyle="1">
    <w:name w:val="Internet Link202"/>
    <w:qFormat/>
    <w:rPr>
      <w:color w:val="000080"/>
      <w:u w:val="single"/>
    </w:rPr>
  </w:style>
  <w:style w:type="character" w:styleId="InternetLink203" w:customStyle="1">
    <w:name w:val="Internet Link203"/>
    <w:qFormat/>
    <w:rPr>
      <w:color w:val="000080"/>
      <w:u w:val="single"/>
    </w:rPr>
  </w:style>
  <w:style w:type="character" w:styleId="InternetLink204" w:customStyle="1">
    <w:name w:val="Internet Link204"/>
    <w:qFormat/>
    <w:rPr>
      <w:color w:val="000080"/>
      <w:u w:val="single"/>
    </w:rPr>
  </w:style>
  <w:style w:type="character" w:styleId="InternetLink205" w:customStyle="1">
    <w:name w:val="Internet Link205"/>
    <w:qFormat/>
    <w:rPr>
      <w:color w:val="000080"/>
      <w:u w:val="single"/>
    </w:rPr>
  </w:style>
  <w:style w:type="character" w:styleId="InternetLink206" w:customStyle="1">
    <w:name w:val="Internet Link206"/>
    <w:qFormat/>
    <w:rPr>
      <w:color w:val="000080"/>
      <w:u w:val="single"/>
    </w:rPr>
  </w:style>
  <w:style w:type="character" w:styleId="InternetLink207" w:customStyle="1">
    <w:name w:val="Internet Link207"/>
    <w:qFormat/>
    <w:rPr>
      <w:color w:val="000080"/>
      <w:u w:val="single"/>
    </w:rPr>
  </w:style>
  <w:style w:type="character" w:styleId="InternetLink208" w:customStyle="1">
    <w:name w:val="Internet Link208"/>
    <w:qFormat/>
    <w:rPr>
      <w:color w:val="000080"/>
      <w:u w:val="single"/>
    </w:rPr>
  </w:style>
  <w:style w:type="character" w:styleId="InternetLink209" w:customStyle="1">
    <w:name w:val="Internet Link209"/>
    <w:qFormat/>
    <w:rPr>
      <w:color w:val="000080"/>
      <w:u w:val="single"/>
    </w:rPr>
  </w:style>
  <w:style w:type="character" w:styleId="InternetLink210" w:customStyle="1">
    <w:name w:val="Internet Link210"/>
    <w:qFormat/>
    <w:rPr>
      <w:color w:val="000080"/>
      <w:u w:val="single"/>
    </w:rPr>
  </w:style>
  <w:style w:type="character" w:styleId="InternetLink211" w:customStyle="1">
    <w:name w:val="Internet Link211"/>
    <w:qFormat/>
    <w:rPr>
      <w:color w:val="000080"/>
      <w:u w:val="single"/>
    </w:rPr>
  </w:style>
  <w:style w:type="character" w:styleId="InternetLink212" w:customStyle="1">
    <w:name w:val="Internet Link212"/>
    <w:qFormat/>
    <w:rPr>
      <w:color w:val="000080"/>
      <w:u w:val="single"/>
    </w:rPr>
  </w:style>
  <w:style w:type="character" w:styleId="InternetLink213" w:customStyle="1">
    <w:name w:val="Internet Link213"/>
    <w:qFormat/>
    <w:rPr>
      <w:color w:val="000080"/>
      <w:u w:val="single"/>
    </w:rPr>
  </w:style>
  <w:style w:type="character" w:styleId="InternetLink214" w:customStyle="1">
    <w:name w:val="Internet Link214"/>
    <w:qFormat/>
    <w:rPr>
      <w:color w:val="000080"/>
      <w:u w:val="single"/>
    </w:rPr>
  </w:style>
  <w:style w:type="character" w:styleId="InternetLink215" w:customStyle="1">
    <w:name w:val="Internet Link215"/>
    <w:qFormat/>
    <w:rPr>
      <w:color w:val="000080"/>
      <w:u w:val="single"/>
    </w:rPr>
  </w:style>
  <w:style w:type="character" w:styleId="InternetLink216" w:customStyle="1">
    <w:name w:val="Internet Link216"/>
    <w:qFormat/>
    <w:rPr>
      <w:color w:val="000080"/>
      <w:u w:val="single"/>
    </w:rPr>
  </w:style>
  <w:style w:type="character" w:styleId="132" w:customStyle="1">
    <w:name w:val="Основной шрифт абзаца132"/>
    <w:qFormat/>
    <w:rPr/>
  </w:style>
  <w:style w:type="character" w:styleId="InternetLink217" w:customStyle="1">
    <w:name w:val="Internet Link217"/>
    <w:qFormat/>
    <w:rPr>
      <w:color w:val="000080"/>
      <w:u w:val="single"/>
    </w:rPr>
  </w:style>
  <w:style w:type="character" w:styleId="InternetLink218" w:customStyle="1">
    <w:name w:val="Internet Link218"/>
    <w:qFormat/>
    <w:rPr>
      <w:color w:val="000080"/>
      <w:u w:val="single"/>
    </w:rPr>
  </w:style>
  <w:style w:type="character" w:styleId="InternetLink219" w:customStyle="1">
    <w:name w:val="Internet Link219"/>
    <w:qFormat/>
    <w:rPr>
      <w:color w:val="000080"/>
      <w:u w:val="single"/>
    </w:rPr>
  </w:style>
  <w:style w:type="character" w:styleId="Hyperlink">
    <w:name w:val="Hyperlink"/>
    <w:rPr>
      <w:color w:val="000080"/>
      <w:u w:val="single"/>
    </w:rPr>
  </w:style>
  <w:style w:type="paragraph" w:styleId="Style1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6"/>
    <w:qFormat/>
    <w:rsid w:val="009c563d"/>
    <w:pPr>
      <w:widowControl w:val="false"/>
      <w:jc w:val="both"/>
    </w:pPr>
    <w:rPr/>
  </w:style>
  <w:style w:type="paragraph" w:styleId="List">
    <w:name w:val="List"/>
    <w:basedOn w:val="BodyText"/>
    <w:qFormat/>
    <w:rsid w:val="009c563d"/>
    <w:pPr/>
    <w:rPr>
      <w:rFonts w:cs="Mangal"/>
    </w:rPr>
  </w:style>
  <w:style w:type="paragraph" w:styleId="Caption">
    <w:name w:val="caption"/>
    <w:basedOn w:val="Normal"/>
    <w:next w:val="Normal"/>
    <w:qFormat/>
    <w:rsid w:val="009c563d"/>
    <w:pPr>
      <w:suppressLineNumbers/>
      <w:spacing w:before="120" w:after="120"/>
    </w:pPr>
    <w:rPr>
      <w:rFonts w:cs="Noto Sans Devanagari"/>
      <w:i/>
      <w:iCs/>
      <w:sz w:val="24"/>
      <w:szCs w:val="24"/>
    </w:rPr>
  </w:style>
  <w:style w:type="paragraph" w:styleId="Style19">
    <w:name w:val="Указатель"/>
    <w:basedOn w:val="Normal"/>
    <w:qFormat/>
    <w:pPr>
      <w:suppressLineNumbers/>
    </w:pPr>
    <w:rPr>
      <w:rFonts w:cs="Arial"/>
    </w:rPr>
  </w:style>
  <w:style w:type="paragraph" w:styleId="Title">
    <w:name w:val="Title"/>
    <w:basedOn w:val="Normal"/>
    <w:next w:val="BodyText"/>
    <w:link w:val="Style7"/>
    <w:uiPriority w:val="10"/>
    <w:qFormat/>
    <w:rsid w:val="009c563d"/>
    <w:pPr>
      <w:spacing w:before="300" w:after="200"/>
      <w:contextualSpacing/>
    </w:pPr>
    <w:rPr>
      <w:sz w:val="48"/>
      <w:szCs w:val="48"/>
    </w:rPr>
  </w:style>
  <w:style w:type="paragraph" w:styleId="IndexHeading">
    <w:name w:val="index heading"/>
    <w:basedOn w:val="Title"/>
    <w:qFormat/>
    <w:rsid w:val="009c563d"/>
    <w:pPr/>
    <w:rPr/>
  </w:style>
  <w:style w:type="paragraph" w:styleId="111" w:customStyle="1">
    <w:name w:val="Заголовок1"/>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BalloonText">
    <w:name w:val="Balloon Text"/>
    <w:basedOn w:val="Normal"/>
    <w:qFormat/>
    <w:rsid w:val="009c563d"/>
    <w:pPr/>
    <w:rPr>
      <w:rFonts w:ascii="Tahoma" w:hAnsi="Tahoma" w:cs="Tahoma"/>
      <w:sz w:val="16"/>
      <w:szCs w:val="16"/>
    </w:rPr>
  </w:style>
  <w:style w:type="paragraph" w:styleId="EndnoteText">
    <w:name w:val="endnote text"/>
    <w:basedOn w:val="Normal"/>
    <w:link w:val="Style11"/>
    <w:uiPriority w:val="99"/>
    <w:semiHidden/>
    <w:unhideWhenUsed/>
    <w:qFormat/>
    <w:rsid w:val="009c563d"/>
    <w:pPr/>
    <w:rPr/>
  </w:style>
  <w:style w:type="paragraph" w:styleId="CommentText">
    <w:name w:val="annotation text"/>
    <w:basedOn w:val="Normal"/>
    <w:uiPriority w:val="99"/>
    <w:semiHidden/>
    <w:unhideWhenUsed/>
    <w:qFormat/>
    <w:rsid w:val="009c563d"/>
    <w:pPr/>
    <w:rPr/>
  </w:style>
  <w:style w:type="paragraph" w:styleId="Index1">
    <w:name w:val="index 1"/>
    <w:basedOn w:val="Normal"/>
    <w:next w:val="Normal"/>
    <w:uiPriority w:val="99"/>
    <w:semiHidden/>
    <w:unhideWhenUsed/>
    <w:qFormat/>
    <w:rsid w:val="009c563d"/>
    <w:pPr/>
    <w:rPr/>
  </w:style>
  <w:style w:type="paragraph" w:styleId="annotationsubject">
    <w:name w:val="annotation subject"/>
    <w:next w:val="CommentText"/>
    <w:qFormat/>
    <w:rsid w:val="009c563d"/>
    <w:pPr>
      <w:widowControl/>
      <w:suppressAutoHyphens w:val="true"/>
      <w:bidi w:val="0"/>
      <w:spacing w:before="0" w:after="0"/>
      <w:jc w:val="left"/>
    </w:pPr>
    <w:rPr>
      <w:rFonts w:ascii="Arial" w:hAnsi="Arial" w:eastAsia="Arial" w:cs="Arial" w:asciiTheme="minorHAnsi" w:cstheme="minorBidi" w:eastAsiaTheme="minorEastAsia" w:hAnsiTheme="minorHAnsi"/>
      <w:b/>
      <w:bCs/>
      <w:color w:val="auto"/>
      <w:kern w:val="0"/>
      <w:sz w:val="20"/>
      <w:szCs w:val="20"/>
      <w:lang w:val="ru-RU" w:eastAsia="ru-RU" w:bidi="ar-SA"/>
    </w:rPr>
  </w:style>
  <w:style w:type="paragraph" w:styleId="FootnoteText">
    <w:name w:val="footnote text"/>
    <w:basedOn w:val="Normal"/>
    <w:link w:val="Style10"/>
    <w:uiPriority w:val="99"/>
    <w:semiHidden/>
    <w:unhideWhenUsed/>
    <w:qFormat/>
    <w:rsid w:val="009c563d"/>
    <w:pPr>
      <w:spacing w:before="0" w:after="40"/>
    </w:pPr>
    <w:rPr>
      <w:sz w:val="18"/>
    </w:rPr>
  </w:style>
  <w:style w:type="paragraph" w:styleId="TOC8">
    <w:name w:val="toc 8"/>
    <w:basedOn w:val="Normal"/>
    <w:next w:val="Normal"/>
    <w:uiPriority w:val="39"/>
    <w:unhideWhenUsed/>
    <w:qFormat/>
    <w:rsid w:val="009c563d"/>
    <w:pPr>
      <w:spacing w:before="0" w:after="57"/>
      <w:ind w:hanging="0" w:left="1984"/>
    </w:pPr>
    <w:rPr/>
  </w:style>
  <w:style w:type="paragraph" w:styleId="Style20" w:customStyle="1">
    <w:name w:val="Колонтитул"/>
    <w:basedOn w:val="Normal"/>
    <w:qFormat/>
    <w:pPr/>
    <w:rPr/>
  </w:style>
  <w:style w:type="paragraph" w:styleId="HeaderandFooter">
    <w:name w:val="Header and Footer"/>
    <w:basedOn w:val="Normal"/>
    <w:qFormat/>
    <w:pPr/>
    <w:rPr/>
  </w:style>
  <w:style w:type="paragraph" w:styleId="Header">
    <w:name w:val="header"/>
    <w:basedOn w:val="Style20"/>
    <w:qFormat/>
    <w:rsid w:val="009c563d"/>
    <w:pPr/>
    <w:rPr/>
  </w:style>
  <w:style w:type="paragraph" w:styleId="TOC9">
    <w:name w:val="toc 9"/>
    <w:basedOn w:val="Normal"/>
    <w:next w:val="Normal"/>
    <w:uiPriority w:val="39"/>
    <w:unhideWhenUsed/>
    <w:qFormat/>
    <w:rsid w:val="009c563d"/>
    <w:pPr>
      <w:spacing w:before="0" w:after="57"/>
      <w:ind w:hanging="0" w:left="2268"/>
    </w:pPr>
    <w:rPr/>
  </w:style>
  <w:style w:type="paragraph" w:styleId="TOC7">
    <w:name w:val="toc 7"/>
    <w:basedOn w:val="Normal"/>
    <w:next w:val="Normal"/>
    <w:uiPriority w:val="39"/>
    <w:unhideWhenUsed/>
    <w:qFormat/>
    <w:rsid w:val="009c563d"/>
    <w:pPr>
      <w:spacing w:before="0" w:after="57"/>
      <w:ind w:hanging="0" w:left="1701"/>
    </w:pPr>
    <w:rPr/>
  </w:style>
  <w:style w:type="paragraph" w:styleId="TOC1">
    <w:name w:val="toc 1"/>
    <w:basedOn w:val="Normal"/>
    <w:next w:val="Normal"/>
    <w:uiPriority w:val="39"/>
    <w:unhideWhenUsed/>
    <w:qFormat/>
    <w:rsid w:val="009c563d"/>
    <w:pPr>
      <w:spacing w:before="0" w:after="57"/>
    </w:pPr>
    <w:rPr/>
  </w:style>
  <w:style w:type="paragraph" w:styleId="TOC6">
    <w:name w:val="toc 6"/>
    <w:basedOn w:val="Normal"/>
    <w:next w:val="Normal"/>
    <w:uiPriority w:val="39"/>
    <w:unhideWhenUsed/>
    <w:qFormat/>
    <w:rsid w:val="009c563d"/>
    <w:pPr>
      <w:spacing w:before="0" w:after="57"/>
      <w:ind w:hanging="0" w:left="1417"/>
    </w:pPr>
    <w:rPr/>
  </w:style>
  <w:style w:type="paragraph" w:styleId="TableofFigures">
    <w:name w:val="table of figures"/>
    <w:basedOn w:val="Normal"/>
    <w:next w:val="Normal"/>
    <w:uiPriority w:val="99"/>
    <w:unhideWhenUsed/>
    <w:qFormat/>
    <w:rsid w:val="009c563d"/>
    <w:pPr/>
    <w:rPr/>
  </w:style>
  <w:style w:type="paragraph" w:styleId="TOC3">
    <w:name w:val="toc 3"/>
    <w:basedOn w:val="Normal"/>
    <w:next w:val="Normal"/>
    <w:uiPriority w:val="39"/>
    <w:unhideWhenUsed/>
    <w:qFormat/>
    <w:rsid w:val="009c563d"/>
    <w:pPr>
      <w:spacing w:before="0" w:after="57"/>
      <w:ind w:hanging="0" w:left="567"/>
    </w:pPr>
    <w:rPr/>
  </w:style>
  <w:style w:type="paragraph" w:styleId="TOC2">
    <w:name w:val="toc 2"/>
    <w:basedOn w:val="Normal"/>
    <w:next w:val="Normal"/>
    <w:uiPriority w:val="39"/>
    <w:unhideWhenUsed/>
    <w:qFormat/>
    <w:rsid w:val="009c563d"/>
    <w:pPr>
      <w:spacing w:before="0" w:after="57"/>
      <w:ind w:hanging="0" w:left="283"/>
    </w:pPr>
    <w:rPr/>
  </w:style>
  <w:style w:type="paragraph" w:styleId="TOC4">
    <w:name w:val="toc 4"/>
    <w:basedOn w:val="Normal"/>
    <w:next w:val="Normal"/>
    <w:uiPriority w:val="39"/>
    <w:unhideWhenUsed/>
    <w:qFormat/>
    <w:rsid w:val="009c563d"/>
    <w:pPr>
      <w:spacing w:before="0" w:after="57"/>
      <w:ind w:hanging="0" w:left="850"/>
    </w:pPr>
    <w:rPr/>
  </w:style>
  <w:style w:type="paragraph" w:styleId="TOC5">
    <w:name w:val="toc 5"/>
    <w:basedOn w:val="Normal"/>
    <w:next w:val="Normal"/>
    <w:uiPriority w:val="39"/>
    <w:unhideWhenUsed/>
    <w:qFormat/>
    <w:rsid w:val="009c563d"/>
    <w:pPr>
      <w:spacing w:before="0" w:after="57"/>
      <w:ind w:hanging="0" w:left="1134"/>
    </w:pPr>
    <w:rPr/>
  </w:style>
  <w:style w:type="paragraph" w:styleId="Footer">
    <w:name w:val="footer"/>
    <w:basedOn w:val="Normal"/>
    <w:link w:val="Style15"/>
    <w:uiPriority w:val="99"/>
    <w:unhideWhenUsed/>
    <w:qFormat/>
    <w:rsid w:val="009c563d"/>
    <w:pPr>
      <w:tabs>
        <w:tab w:val="clear" w:pos="720"/>
        <w:tab w:val="center" w:pos="4677" w:leader="none"/>
        <w:tab w:val="right" w:pos="9355" w:leader="none"/>
      </w:tabs>
    </w:pPr>
    <w:rPr/>
  </w:style>
  <w:style w:type="paragraph" w:styleId="NormalWeb">
    <w:name w:val="Normal (Web)"/>
    <w:basedOn w:val="Normal"/>
    <w:qFormat/>
    <w:rsid w:val="009c563d"/>
    <w:pPr>
      <w:spacing w:before="100" w:after="100"/>
      <w:jc w:val="both"/>
    </w:pPr>
    <w:rPr>
      <w:rFonts w:ascii="Arial" w:hAnsi="Arial" w:cs="Arial"/>
      <w:color w:val="000000"/>
      <w:sz w:val="13"/>
      <w:szCs w:val="13"/>
    </w:rPr>
  </w:style>
  <w:style w:type="paragraph" w:styleId="Subtitle">
    <w:name w:val="Subtitle"/>
    <w:basedOn w:val="Normal"/>
    <w:next w:val="Normal"/>
    <w:link w:val="Style8"/>
    <w:uiPriority w:val="11"/>
    <w:qFormat/>
    <w:rsid w:val="009c563d"/>
    <w:pPr>
      <w:spacing w:before="200" w:after="200"/>
    </w:pPr>
    <w:rPr>
      <w:sz w:val="24"/>
      <w:szCs w:val="24"/>
    </w:rPr>
  </w:style>
  <w:style w:type="paragraph" w:styleId="112" w:customStyle="1">
    <w:name w:val="Заголовок оглавления1"/>
    <w:uiPriority w:val="39"/>
    <w:unhideWhenUsed/>
    <w:qFormat/>
    <w:rsid w:val="009c563d"/>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213" w:customStyle="1">
    <w:name w:val="Заголовок 21"/>
    <w:basedOn w:val="Normal"/>
    <w:next w:val="Normal"/>
    <w:link w:val="Heading2Char"/>
    <w:uiPriority w:val="9"/>
    <w:unhideWhenUsed/>
    <w:qFormat/>
    <w:rsid w:val="009c563d"/>
    <w:pPr>
      <w:keepNext w:val="true"/>
      <w:keepLines/>
      <w:numPr>
        <w:ilvl w:val="1"/>
        <w:numId w:val="1"/>
      </w:numPr>
      <w:spacing w:before="360" w:after="200"/>
      <w:outlineLvl w:val="1"/>
    </w:pPr>
    <w:rPr>
      <w:rFonts w:ascii="Arial" w:hAnsi="Arial" w:eastAsia="Arial" w:cs="Arial"/>
      <w:sz w:val="34"/>
    </w:rPr>
  </w:style>
  <w:style w:type="paragraph" w:styleId="311" w:customStyle="1">
    <w:name w:val="Заголовок 31"/>
    <w:basedOn w:val="Normal"/>
    <w:next w:val="Normal"/>
    <w:link w:val="Heading3Char"/>
    <w:uiPriority w:val="9"/>
    <w:unhideWhenUsed/>
    <w:qFormat/>
    <w:rsid w:val="009c563d"/>
    <w:pPr>
      <w:keepNext w:val="true"/>
      <w:keepLines/>
      <w:numPr>
        <w:ilvl w:val="2"/>
        <w:numId w:val="1"/>
      </w:numPr>
      <w:spacing w:before="320" w:after="200"/>
      <w:outlineLvl w:val="2"/>
    </w:pPr>
    <w:rPr>
      <w:rFonts w:ascii="Arial" w:hAnsi="Arial" w:eastAsia="Arial" w:cs="Arial"/>
      <w:sz w:val="30"/>
      <w:szCs w:val="30"/>
    </w:rPr>
  </w:style>
  <w:style w:type="paragraph" w:styleId="611" w:customStyle="1">
    <w:name w:val="Заголовок 61"/>
    <w:basedOn w:val="Normal"/>
    <w:next w:val="Normal"/>
    <w:link w:val="Heading6Char"/>
    <w:uiPriority w:val="9"/>
    <w:unhideWhenUsed/>
    <w:qFormat/>
    <w:rsid w:val="009c563d"/>
    <w:pPr>
      <w:keepNext w:val="true"/>
      <w:keepLines/>
      <w:spacing w:before="320" w:after="200"/>
      <w:outlineLvl w:val="5"/>
    </w:pPr>
    <w:rPr>
      <w:rFonts w:ascii="Arial" w:hAnsi="Arial" w:eastAsia="Arial" w:cs="Arial"/>
      <w:b/>
      <w:bCs/>
      <w:sz w:val="22"/>
      <w:szCs w:val="22"/>
    </w:rPr>
  </w:style>
  <w:style w:type="paragraph" w:styleId="711" w:customStyle="1">
    <w:name w:val="Заголовок 71"/>
    <w:basedOn w:val="Normal"/>
    <w:next w:val="Normal"/>
    <w:link w:val="Heading7Char"/>
    <w:uiPriority w:val="9"/>
    <w:unhideWhenUsed/>
    <w:qFormat/>
    <w:rsid w:val="009c563d"/>
    <w:pPr>
      <w:keepNext w:val="true"/>
      <w:keepLines/>
      <w:numPr>
        <w:ilvl w:val="6"/>
        <w:numId w:val="1"/>
      </w:numPr>
      <w:spacing w:before="320" w:after="200"/>
      <w:outlineLvl w:val="6"/>
    </w:pPr>
    <w:rPr>
      <w:rFonts w:ascii="Arial" w:hAnsi="Arial" w:eastAsia="Arial" w:cs="Arial"/>
      <w:b/>
      <w:bCs/>
      <w:i/>
      <w:iCs/>
      <w:sz w:val="22"/>
      <w:szCs w:val="22"/>
    </w:rPr>
  </w:style>
  <w:style w:type="paragraph" w:styleId="811" w:customStyle="1">
    <w:name w:val="Заголовок 81"/>
    <w:basedOn w:val="Normal"/>
    <w:next w:val="Normal"/>
    <w:link w:val="Heading8Char"/>
    <w:uiPriority w:val="9"/>
    <w:unhideWhenUsed/>
    <w:qFormat/>
    <w:rsid w:val="009c563d"/>
    <w:pPr>
      <w:keepNext w:val="true"/>
      <w:keepLines/>
      <w:numPr>
        <w:ilvl w:val="7"/>
        <w:numId w:val="1"/>
      </w:numPr>
      <w:spacing w:before="320" w:after="200"/>
      <w:outlineLvl w:val="7"/>
    </w:pPr>
    <w:rPr>
      <w:rFonts w:ascii="Arial" w:hAnsi="Arial" w:eastAsia="Arial" w:cs="Arial"/>
      <w:i/>
      <w:iCs/>
      <w:sz w:val="22"/>
      <w:szCs w:val="22"/>
    </w:rPr>
  </w:style>
  <w:style w:type="paragraph" w:styleId="91" w:customStyle="1">
    <w:name w:val="Заголовок 91"/>
    <w:basedOn w:val="Normal"/>
    <w:next w:val="Normal"/>
    <w:uiPriority w:val="9"/>
    <w:unhideWhenUsed/>
    <w:qFormat/>
    <w:rsid w:val="009c563d"/>
    <w:pPr>
      <w:keepNext w:val="true"/>
      <w:keepLines/>
      <w:spacing w:before="320" w:after="200"/>
      <w:outlineLvl w:val="8"/>
    </w:pPr>
    <w:rPr>
      <w:rFonts w:ascii="Arial" w:hAnsi="Arial" w:eastAsia="Arial" w:cs="Arial"/>
      <w:i/>
      <w:iCs/>
      <w:sz w:val="21"/>
      <w:szCs w:val="21"/>
    </w:rPr>
  </w:style>
  <w:style w:type="paragraph" w:styleId="Quote">
    <w:name w:val="Quote"/>
    <w:basedOn w:val="Normal"/>
    <w:next w:val="Normal"/>
    <w:link w:val="2"/>
    <w:uiPriority w:val="29"/>
    <w:qFormat/>
    <w:rsid w:val="009c563d"/>
    <w:pPr>
      <w:ind w:hanging="0" w:left="720" w:right="720"/>
    </w:pPr>
    <w:rPr>
      <w:i/>
    </w:rPr>
  </w:style>
  <w:style w:type="paragraph" w:styleId="IntenseQuote">
    <w:name w:val="Intense Quote"/>
    <w:basedOn w:val="Normal"/>
    <w:next w:val="Normal"/>
    <w:link w:val="Style9"/>
    <w:uiPriority w:val="30"/>
    <w:qFormat/>
    <w:rsid w:val="009c563d"/>
    <w:pPr>
      <w:pBdr>
        <w:top w:val="single" w:sz="4" w:space="5" w:color="FFFFFF"/>
        <w:left w:val="single" w:sz="4" w:space="10" w:color="FFFFFF"/>
        <w:bottom w:val="single" w:sz="4" w:space="5" w:color="FFFFFF"/>
        <w:right w:val="single" w:sz="4" w:space="10" w:color="FFFFFF"/>
      </w:pBdr>
      <w:shd w:val="clear" w:color="auto" w:fill="F2F2F2"/>
      <w:ind w:hanging="0" w:left="720" w:right="720"/>
    </w:pPr>
    <w:rPr>
      <w:i/>
    </w:rPr>
  </w:style>
  <w:style w:type="paragraph" w:styleId="1111" w:customStyle="1">
    <w:name w:val="Указатель111"/>
    <w:basedOn w:val="Normal"/>
    <w:qFormat/>
    <w:rsid w:val="009c563d"/>
    <w:pPr>
      <w:suppressLineNumbers/>
    </w:pPr>
    <w:rPr>
      <w:rFonts w:cs="Arial"/>
    </w:rPr>
  </w:style>
  <w:style w:type="paragraph" w:styleId="caption1" w:customStyle="1">
    <w:name w:val="caption1"/>
    <w:basedOn w:val="Normal"/>
    <w:next w:val="Normal"/>
    <w:qFormat/>
    <w:rsid w:val="009c563d"/>
    <w:pPr>
      <w:suppressLineNumbers/>
      <w:spacing w:before="120" w:after="120"/>
    </w:pPr>
    <w:rPr>
      <w:rFonts w:cs="Noto Sans Devanagari"/>
      <w:i/>
      <w:iCs/>
      <w:sz w:val="24"/>
      <w:szCs w:val="24"/>
    </w:rPr>
  </w:style>
  <w:style w:type="paragraph" w:styleId="BodyTextIndented" w:customStyle="1">
    <w:name w:val="Body Text;Indented"/>
    <w:basedOn w:val="Normal"/>
    <w:qFormat/>
    <w:rsid w:val="009c563d"/>
    <w:pPr>
      <w:ind w:firstLine="709" w:left="851"/>
      <w:jc w:val="both"/>
    </w:pPr>
    <w:rPr>
      <w:sz w:val="28"/>
    </w:rPr>
  </w:style>
  <w:style w:type="paragraph" w:styleId="1101" w:customStyle="1">
    <w:name w:val="Заголовок110"/>
    <w:basedOn w:val="Normal"/>
    <w:next w:val="BodyText"/>
    <w:qFormat/>
    <w:rsid w:val="009c563d"/>
    <w:pPr>
      <w:keepNext w:val="true"/>
      <w:spacing w:before="240" w:after="120"/>
    </w:pPr>
    <w:rPr>
      <w:rFonts w:ascii="Arial" w:hAnsi="Arial" w:eastAsia="Microsoft YaHei" w:cs="Mangal"/>
      <w:sz w:val="28"/>
      <w:szCs w:val="28"/>
    </w:rPr>
  </w:style>
  <w:style w:type="paragraph" w:styleId="113" w:customStyle="1">
    <w:name w:val="Заголовок 11"/>
    <w:basedOn w:val="Normal"/>
    <w:next w:val="Normal"/>
    <w:uiPriority w:val="9"/>
    <w:qFormat/>
    <w:rsid w:val="009c563d"/>
    <w:pPr>
      <w:keepNext w:val="true"/>
      <w:keepLines/>
      <w:numPr>
        <w:ilvl w:val="0"/>
        <w:numId w:val="1"/>
      </w:numPr>
      <w:spacing w:before="480" w:after="200"/>
      <w:outlineLvl w:val="0"/>
    </w:pPr>
    <w:rPr>
      <w:rFonts w:ascii="Arial" w:hAnsi="Arial" w:eastAsia="Arial" w:cs="Arial"/>
      <w:sz w:val="40"/>
      <w:szCs w:val="40"/>
    </w:rPr>
  </w:style>
  <w:style w:type="paragraph" w:styleId="411" w:customStyle="1">
    <w:name w:val="Заголовок 41"/>
    <w:basedOn w:val="Normal"/>
    <w:next w:val="Normal"/>
    <w:uiPriority w:val="9"/>
    <w:unhideWhenUsed/>
    <w:qFormat/>
    <w:rsid w:val="009c563d"/>
    <w:pPr>
      <w:keepNext w:val="true"/>
      <w:keepLines/>
      <w:numPr>
        <w:ilvl w:val="3"/>
        <w:numId w:val="1"/>
      </w:numPr>
      <w:spacing w:before="320" w:after="200"/>
      <w:outlineLvl w:val="3"/>
    </w:pPr>
    <w:rPr>
      <w:rFonts w:ascii="Arial" w:hAnsi="Arial" w:eastAsia="Arial" w:cs="Arial"/>
      <w:b/>
      <w:bCs/>
      <w:sz w:val="26"/>
      <w:szCs w:val="26"/>
    </w:rPr>
  </w:style>
  <w:style w:type="paragraph" w:styleId="51" w:customStyle="1">
    <w:name w:val="Заголовок 51"/>
    <w:basedOn w:val="Normal"/>
    <w:next w:val="Normal"/>
    <w:uiPriority w:val="9"/>
    <w:unhideWhenUsed/>
    <w:qFormat/>
    <w:rsid w:val="009c563d"/>
    <w:pPr>
      <w:keepNext w:val="true"/>
      <w:keepLines/>
      <w:spacing w:before="320" w:after="200"/>
      <w:outlineLvl w:val="4"/>
    </w:pPr>
    <w:rPr>
      <w:rFonts w:ascii="Arial" w:hAnsi="Arial" w:eastAsia="Arial" w:cs="Arial"/>
      <w:b/>
      <w:bCs/>
      <w:sz w:val="24"/>
      <w:szCs w:val="24"/>
    </w:rPr>
  </w:style>
  <w:style w:type="paragraph" w:styleId="1102" w:customStyle="1">
    <w:name w:val="Указатель110"/>
    <w:basedOn w:val="Normal"/>
    <w:qFormat/>
    <w:rsid w:val="009c563d"/>
    <w:pPr>
      <w:suppressLineNumbers/>
    </w:pPr>
    <w:rPr>
      <w:rFonts w:cs="Noto Sans Devanagari"/>
      <w:lang w:val="zh-CN" w:bidi="zh-CN"/>
    </w:rPr>
  </w:style>
  <w:style w:type="paragraph" w:styleId="ListParagraph">
    <w:name w:val="List Paragraph"/>
    <w:basedOn w:val="Normal"/>
    <w:qFormat/>
    <w:rsid w:val="009c563d"/>
    <w:pPr>
      <w:spacing w:before="0" w:after="0"/>
      <w:ind w:hanging="0" w:left="720"/>
      <w:contextualSpacing/>
    </w:pPr>
    <w:rPr>
      <w:sz w:val="24"/>
      <w:szCs w:val="24"/>
    </w:rPr>
  </w:style>
  <w:style w:type="paragraph" w:styleId="114" w:customStyle="1">
    <w:name w:val="Верхний колонтитул1"/>
    <w:basedOn w:val="Normal"/>
    <w:uiPriority w:val="99"/>
    <w:unhideWhenUsed/>
    <w:qFormat/>
    <w:rsid w:val="009c563d"/>
    <w:pPr>
      <w:tabs>
        <w:tab w:val="clear" w:pos="720"/>
        <w:tab w:val="center" w:pos="7143" w:leader="none"/>
        <w:tab w:val="right" w:pos="14287" w:leader="none"/>
      </w:tabs>
    </w:pPr>
    <w:rPr/>
  </w:style>
  <w:style w:type="paragraph" w:styleId="115" w:customStyle="1">
    <w:name w:val="Нижний колонтитул1"/>
    <w:basedOn w:val="Normal"/>
    <w:uiPriority w:val="99"/>
    <w:unhideWhenUsed/>
    <w:qFormat/>
    <w:rsid w:val="009c563d"/>
    <w:pPr>
      <w:tabs>
        <w:tab w:val="clear" w:pos="720"/>
        <w:tab w:val="center" w:pos="7143" w:leader="none"/>
        <w:tab w:val="right" w:pos="14287" w:leader="none"/>
      </w:tabs>
    </w:pPr>
    <w:rPr/>
  </w:style>
  <w:style w:type="paragraph" w:styleId="821" w:customStyle="1">
    <w:name w:val="Заголовок82"/>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831" w:customStyle="1">
    <w:name w:val="Указатель83"/>
    <w:basedOn w:val="Normal"/>
    <w:qFormat/>
    <w:rsid w:val="009c563d"/>
    <w:pPr>
      <w:suppressLineNumbers/>
    </w:pPr>
    <w:rPr>
      <w:rFonts w:cs="Noto Sans Devanagari"/>
      <w:lang w:val="en-US" w:eastAsia="en-US" w:bidi="en-US"/>
    </w:rPr>
  </w:style>
  <w:style w:type="paragraph" w:styleId="812" w:customStyle="1">
    <w:name w:val="Заголовок81"/>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822" w:customStyle="1">
    <w:name w:val="Название объекта82"/>
    <w:basedOn w:val="Normal"/>
    <w:qFormat/>
    <w:rsid w:val="009c563d"/>
    <w:pPr>
      <w:suppressLineNumbers/>
      <w:spacing w:before="120" w:after="120"/>
    </w:pPr>
    <w:rPr>
      <w:rFonts w:cs="Noto Sans Devanagari"/>
      <w:i/>
      <w:iCs/>
      <w:sz w:val="24"/>
      <w:szCs w:val="24"/>
    </w:rPr>
  </w:style>
  <w:style w:type="paragraph" w:styleId="823" w:customStyle="1">
    <w:name w:val="Указатель82"/>
    <w:basedOn w:val="Normal"/>
    <w:qFormat/>
    <w:rsid w:val="009c563d"/>
    <w:pPr>
      <w:suppressLineNumbers/>
    </w:pPr>
    <w:rPr>
      <w:rFonts w:cs="Noto Sans Devanagari"/>
      <w:lang w:val="en-US" w:bidi="en-US"/>
    </w:rPr>
  </w:style>
  <w:style w:type="paragraph" w:styleId="801" w:customStyle="1">
    <w:name w:val="Заголовок80"/>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813" w:customStyle="1">
    <w:name w:val="Название объекта81"/>
    <w:basedOn w:val="Normal"/>
    <w:qFormat/>
    <w:rsid w:val="009c563d"/>
    <w:pPr>
      <w:suppressLineNumbers/>
      <w:spacing w:before="120" w:after="120"/>
    </w:pPr>
    <w:rPr>
      <w:rFonts w:cs="Noto Sans Devanagari"/>
      <w:i/>
      <w:iCs/>
      <w:sz w:val="24"/>
      <w:szCs w:val="24"/>
    </w:rPr>
  </w:style>
  <w:style w:type="paragraph" w:styleId="814" w:customStyle="1">
    <w:name w:val="Указатель81"/>
    <w:basedOn w:val="Normal"/>
    <w:qFormat/>
    <w:rsid w:val="009c563d"/>
    <w:pPr>
      <w:suppressLineNumbers/>
    </w:pPr>
    <w:rPr>
      <w:rFonts w:cs="Noto Sans Devanagari"/>
      <w:lang w:val="en-US" w:bidi="en-US"/>
    </w:rPr>
  </w:style>
  <w:style w:type="paragraph" w:styleId="791" w:customStyle="1">
    <w:name w:val="Заголовок79"/>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802" w:customStyle="1">
    <w:name w:val="Название объекта80"/>
    <w:basedOn w:val="Normal"/>
    <w:qFormat/>
    <w:rsid w:val="009c563d"/>
    <w:pPr>
      <w:suppressLineNumbers/>
      <w:spacing w:before="120" w:after="120"/>
    </w:pPr>
    <w:rPr>
      <w:rFonts w:cs="Noto Sans Devanagari"/>
      <w:i/>
      <w:iCs/>
      <w:sz w:val="24"/>
      <w:szCs w:val="24"/>
    </w:rPr>
  </w:style>
  <w:style w:type="paragraph" w:styleId="803" w:customStyle="1">
    <w:name w:val="Указатель80"/>
    <w:basedOn w:val="Normal"/>
    <w:qFormat/>
    <w:rsid w:val="009c563d"/>
    <w:pPr>
      <w:suppressLineNumbers/>
    </w:pPr>
    <w:rPr>
      <w:rFonts w:cs="Noto Sans Devanagari"/>
      <w:lang w:val="en-US" w:bidi="en-US"/>
    </w:rPr>
  </w:style>
  <w:style w:type="paragraph" w:styleId="781" w:customStyle="1">
    <w:name w:val="Заголовок78"/>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792" w:customStyle="1">
    <w:name w:val="Название объекта79"/>
    <w:basedOn w:val="Normal"/>
    <w:qFormat/>
    <w:rsid w:val="009c563d"/>
    <w:pPr>
      <w:suppressLineNumbers/>
      <w:spacing w:before="120" w:after="120"/>
    </w:pPr>
    <w:rPr>
      <w:rFonts w:cs="Noto Sans Devanagari"/>
      <w:i/>
      <w:iCs/>
      <w:sz w:val="24"/>
      <w:szCs w:val="24"/>
    </w:rPr>
  </w:style>
  <w:style w:type="paragraph" w:styleId="793" w:customStyle="1">
    <w:name w:val="Указатель79"/>
    <w:basedOn w:val="Normal"/>
    <w:qFormat/>
    <w:rsid w:val="009c563d"/>
    <w:pPr>
      <w:suppressLineNumbers/>
    </w:pPr>
    <w:rPr>
      <w:rFonts w:cs="Noto Sans Devanagari"/>
      <w:lang w:val="en-US" w:bidi="en-US"/>
    </w:rPr>
  </w:style>
  <w:style w:type="paragraph" w:styleId="771" w:customStyle="1">
    <w:name w:val="Заголовок77"/>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782" w:customStyle="1">
    <w:name w:val="Название объекта78"/>
    <w:basedOn w:val="Normal"/>
    <w:qFormat/>
    <w:rsid w:val="009c563d"/>
    <w:pPr>
      <w:suppressLineNumbers/>
      <w:spacing w:before="120" w:after="120"/>
    </w:pPr>
    <w:rPr>
      <w:rFonts w:cs="Noto Sans Devanagari"/>
      <w:i/>
      <w:iCs/>
      <w:sz w:val="24"/>
      <w:szCs w:val="24"/>
    </w:rPr>
  </w:style>
  <w:style w:type="paragraph" w:styleId="783" w:customStyle="1">
    <w:name w:val="Указатель78"/>
    <w:basedOn w:val="Normal"/>
    <w:qFormat/>
    <w:rsid w:val="009c563d"/>
    <w:pPr>
      <w:suppressLineNumbers/>
    </w:pPr>
    <w:rPr>
      <w:rFonts w:cs="Noto Sans Devanagari"/>
      <w:lang w:val="en-US" w:bidi="en-US"/>
    </w:rPr>
  </w:style>
  <w:style w:type="paragraph" w:styleId="761" w:customStyle="1">
    <w:name w:val="Заголовок76"/>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772" w:customStyle="1">
    <w:name w:val="Название объекта77"/>
    <w:basedOn w:val="Normal"/>
    <w:qFormat/>
    <w:rsid w:val="009c563d"/>
    <w:pPr>
      <w:suppressLineNumbers/>
      <w:spacing w:before="120" w:after="120"/>
    </w:pPr>
    <w:rPr>
      <w:rFonts w:cs="Noto Sans Devanagari"/>
      <w:i/>
      <w:iCs/>
      <w:sz w:val="24"/>
      <w:szCs w:val="24"/>
    </w:rPr>
  </w:style>
  <w:style w:type="paragraph" w:styleId="773" w:customStyle="1">
    <w:name w:val="Указатель77"/>
    <w:basedOn w:val="Normal"/>
    <w:qFormat/>
    <w:rsid w:val="009c563d"/>
    <w:pPr>
      <w:suppressLineNumbers/>
    </w:pPr>
    <w:rPr>
      <w:rFonts w:cs="Noto Sans Devanagari"/>
      <w:lang w:val="en-US" w:bidi="en-US"/>
    </w:rPr>
  </w:style>
  <w:style w:type="paragraph" w:styleId="762" w:customStyle="1">
    <w:name w:val="Название объекта76"/>
    <w:basedOn w:val="Normal"/>
    <w:qFormat/>
    <w:rsid w:val="009c563d"/>
    <w:pPr>
      <w:suppressLineNumbers/>
      <w:spacing w:before="120" w:after="120"/>
    </w:pPr>
    <w:rPr>
      <w:rFonts w:cs="Noto Sans Devanagari"/>
      <w:i/>
      <w:iCs/>
      <w:sz w:val="24"/>
      <w:szCs w:val="24"/>
    </w:rPr>
  </w:style>
  <w:style w:type="paragraph" w:styleId="763" w:customStyle="1">
    <w:name w:val="Указатель76"/>
    <w:basedOn w:val="Normal"/>
    <w:qFormat/>
    <w:rsid w:val="009c563d"/>
    <w:pPr>
      <w:suppressLineNumbers/>
    </w:pPr>
    <w:rPr>
      <w:rFonts w:cs="Noto Sans Devanagari"/>
      <w:lang w:val="en-US" w:bidi="en-US"/>
    </w:rPr>
  </w:style>
  <w:style w:type="paragraph" w:styleId="751" w:customStyle="1">
    <w:name w:val="Заголовок75"/>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752" w:customStyle="1">
    <w:name w:val="Название объекта75"/>
    <w:basedOn w:val="Normal"/>
    <w:qFormat/>
    <w:rsid w:val="009c563d"/>
    <w:pPr>
      <w:suppressLineNumbers/>
      <w:spacing w:before="120" w:after="120"/>
    </w:pPr>
    <w:rPr>
      <w:rFonts w:cs="Noto Sans Devanagari"/>
      <w:i/>
      <w:iCs/>
      <w:sz w:val="24"/>
      <w:szCs w:val="24"/>
    </w:rPr>
  </w:style>
  <w:style w:type="paragraph" w:styleId="753" w:customStyle="1">
    <w:name w:val="Указатель75"/>
    <w:basedOn w:val="Normal"/>
    <w:qFormat/>
    <w:rsid w:val="009c563d"/>
    <w:pPr>
      <w:suppressLineNumbers/>
    </w:pPr>
    <w:rPr>
      <w:rFonts w:cs="Noto Sans Devanagari"/>
      <w:lang w:val="en-US" w:bidi="en-US"/>
    </w:rPr>
  </w:style>
  <w:style w:type="paragraph" w:styleId="741" w:customStyle="1">
    <w:name w:val="Заголовок74"/>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742" w:customStyle="1">
    <w:name w:val="Название объекта74"/>
    <w:basedOn w:val="Normal"/>
    <w:qFormat/>
    <w:rsid w:val="009c563d"/>
    <w:pPr>
      <w:suppressLineNumbers/>
      <w:spacing w:before="120" w:after="120"/>
    </w:pPr>
    <w:rPr>
      <w:rFonts w:cs="Noto Sans Devanagari"/>
      <w:i/>
      <w:iCs/>
      <w:sz w:val="24"/>
      <w:szCs w:val="24"/>
    </w:rPr>
  </w:style>
  <w:style w:type="paragraph" w:styleId="743" w:customStyle="1">
    <w:name w:val="Указатель74"/>
    <w:basedOn w:val="Normal"/>
    <w:qFormat/>
    <w:rsid w:val="009c563d"/>
    <w:pPr>
      <w:suppressLineNumbers/>
    </w:pPr>
    <w:rPr>
      <w:rFonts w:cs="Noto Sans Devanagari"/>
      <w:lang w:val="en-US" w:bidi="en-US"/>
    </w:rPr>
  </w:style>
  <w:style w:type="paragraph" w:styleId="731" w:customStyle="1">
    <w:name w:val="Заголовок73"/>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732" w:customStyle="1">
    <w:name w:val="Название объекта73"/>
    <w:basedOn w:val="Normal"/>
    <w:qFormat/>
    <w:rsid w:val="009c563d"/>
    <w:pPr>
      <w:suppressLineNumbers/>
      <w:spacing w:before="120" w:after="120"/>
    </w:pPr>
    <w:rPr>
      <w:rFonts w:cs="Noto Sans Devanagari"/>
      <w:i/>
      <w:iCs/>
      <w:sz w:val="24"/>
      <w:szCs w:val="24"/>
    </w:rPr>
  </w:style>
  <w:style w:type="paragraph" w:styleId="733" w:customStyle="1">
    <w:name w:val="Указатель73"/>
    <w:basedOn w:val="Normal"/>
    <w:qFormat/>
    <w:rsid w:val="009c563d"/>
    <w:pPr>
      <w:suppressLineNumbers/>
    </w:pPr>
    <w:rPr>
      <w:rFonts w:cs="Noto Sans Devanagari"/>
      <w:lang w:val="en-US" w:bidi="en-US"/>
    </w:rPr>
  </w:style>
  <w:style w:type="paragraph" w:styleId="721" w:customStyle="1">
    <w:name w:val="Заголовок72"/>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722" w:customStyle="1">
    <w:name w:val="Название объекта72"/>
    <w:basedOn w:val="Normal"/>
    <w:qFormat/>
    <w:rsid w:val="009c563d"/>
    <w:pPr>
      <w:suppressLineNumbers/>
      <w:spacing w:before="120" w:after="120"/>
    </w:pPr>
    <w:rPr>
      <w:rFonts w:cs="Noto Sans Devanagari"/>
      <w:i/>
      <w:iCs/>
      <w:sz w:val="24"/>
      <w:szCs w:val="24"/>
    </w:rPr>
  </w:style>
  <w:style w:type="paragraph" w:styleId="723" w:customStyle="1">
    <w:name w:val="Указатель72"/>
    <w:basedOn w:val="Normal"/>
    <w:qFormat/>
    <w:rsid w:val="009c563d"/>
    <w:pPr>
      <w:suppressLineNumbers/>
    </w:pPr>
    <w:rPr>
      <w:rFonts w:cs="Noto Sans Devanagari"/>
      <w:lang w:val="en-US" w:bidi="en-US"/>
    </w:rPr>
  </w:style>
  <w:style w:type="paragraph" w:styleId="712" w:customStyle="1">
    <w:name w:val="Заголовок71"/>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713" w:customStyle="1">
    <w:name w:val="Название объекта71"/>
    <w:basedOn w:val="Normal"/>
    <w:qFormat/>
    <w:rsid w:val="009c563d"/>
    <w:pPr>
      <w:suppressLineNumbers/>
      <w:spacing w:before="120" w:after="120"/>
    </w:pPr>
    <w:rPr>
      <w:rFonts w:cs="Noto Sans Devanagari"/>
      <w:i/>
      <w:iCs/>
      <w:sz w:val="24"/>
      <w:szCs w:val="24"/>
    </w:rPr>
  </w:style>
  <w:style w:type="paragraph" w:styleId="714" w:customStyle="1">
    <w:name w:val="Указатель71"/>
    <w:basedOn w:val="Normal"/>
    <w:qFormat/>
    <w:rsid w:val="009c563d"/>
    <w:pPr>
      <w:suppressLineNumbers/>
    </w:pPr>
    <w:rPr>
      <w:rFonts w:cs="Noto Sans Devanagari"/>
      <w:lang w:val="en-US" w:bidi="en-US"/>
    </w:rPr>
  </w:style>
  <w:style w:type="paragraph" w:styleId="701" w:customStyle="1">
    <w:name w:val="Заголовок70"/>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702" w:customStyle="1">
    <w:name w:val="Название объекта70"/>
    <w:basedOn w:val="Normal"/>
    <w:qFormat/>
    <w:rsid w:val="009c563d"/>
    <w:pPr>
      <w:suppressLineNumbers/>
      <w:spacing w:before="120" w:after="120"/>
    </w:pPr>
    <w:rPr>
      <w:rFonts w:cs="Noto Sans Devanagari"/>
      <w:i/>
      <w:iCs/>
      <w:sz w:val="24"/>
      <w:szCs w:val="24"/>
    </w:rPr>
  </w:style>
  <w:style w:type="paragraph" w:styleId="703" w:customStyle="1">
    <w:name w:val="Указатель70"/>
    <w:basedOn w:val="Normal"/>
    <w:qFormat/>
    <w:rsid w:val="009c563d"/>
    <w:pPr>
      <w:suppressLineNumbers/>
    </w:pPr>
    <w:rPr>
      <w:rFonts w:cs="Noto Sans Devanagari"/>
      <w:lang w:val="en-US" w:bidi="en-US"/>
    </w:rPr>
  </w:style>
  <w:style w:type="paragraph" w:styleId="691" w:customStyle="1">
    <w:name w:val="Заголовок69"/>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692" w:customStyle="1">
    <w:name w:val="Название объекта69"/>
    <w:basedOn w:val="Normal"/>
    <w:qFormat/>
    <w:rsid w:val="009c563d"/>
    <w:pPr>
      <w:suppressLineNumbers/>
      <w:spacing w:before="120" w:after="120"/>
    </w:pPr>
    <w:rPr>
      <w:rFonts w:cs="Noto Sans Devanagari"/>
      <w:i/>
      <w:iCs/>
      <w:sz w:val="24"/>
      <w:szCs w:val="24"/>
    </w:rPr>
  </w:style>
  <w:style w:type="paragraph" w:styleId="693" w:customStyle="1">
    <w:name w:val="Указатель69"/>
    <w:basedOn w:val="Normal"/>
    <w:qFormat/>
    <w:rsid w:val="009c563d"/>
    <w:pPr>
      <w:suppressLineNumbers/>
    </w:pPr>
    <w:rPr>
      <w:rFonts w:cs="Noto Sans Devanagari"/>
      <w:lang w:val="en-US" w:bidi="en-US"/>
    </w:rPr>
  </w:style>
  <w:style w:type="paragraph" w:styleId="681" w:customStyle="1">
    <w:name w:val="Заголовок68"/>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682" w:customStyle="1">
    <w:name w:val="Название объекта68"/>
    <w:basedOn w:val="Normal"/>
    <w:qFormat/>
    <w:rsid w:val="009c563d"/>
    <w:pPr>
      <w:suppressLineNumbers/>
      <w:spacing w:before="120" w:after="120"/>
    </w:pPr>
    <w:rPr>
      <w:rFonts w:cs="Noto Sans Devanagari"/>
      <w:i/>
      <w:iCs/>
      <w:sz w:val="24"/>
      <w:szCs w:val="24"/>
    </w:rPr>
  </w:style>
  <w:style w:type="paragraph" w:styleId="683" w:customStyle="1">
    <w:name w:val="Указатель68"/>
    <w:basedOn w:val="Normal"/>
    <w:qFormat/>
    <w:rsid w:val="009c563d"/>
    <w:pPr>
      <w:suppressLineNumbers/>
    </w:pPr>
    <w:rPr>
      <w:rFonts w:cs="Noto Sans Devanagari"/>
      <w:lang w:val="en-US" w:bidi="en-US"/>
    </w:rPr>
  </w:style>
  <w:style w:type="paragraph" w:styleId="671" w:customStyle="1">
    <w:name w:val="Заголовок67"/>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672" w:customStyle="1">
    <w:name w:val="Название объекта67"/>
    <w:basedOn w:val="Normal"/>
    <w:qFormat/>
    <w:rsid w:val="009c563d"/>
    <w:pPr>
      <w:suppressLineNumbers/>
      <w:spacing w:before="120" w:after="120"/>
    </w:pPr>
    <w:rPr>
      <w:rFonts w:cs="Noto Sans Devanagari"/>
      <w:i/>
      <w:iCs/>
      <w:sz w:val="24"/>
      <w:szCs w:val="24"/>
    </w:rPr>
  </w:style>
  <w:style w:type="paragraph" w:styleId="673" w:customStyle="1">
    <w:name w:val="Указатель67"/>
    <w:basedOn w:val="Normal"/>
    <w:qFormat/>
    <w:rsid w:val="009c563d"/>
    <w:pPr>
      <w:suppressLineNumbers/>
    </w:pPr>
    <w:rPr>
      <w:rFonts w:cs="Noto Sans Devanagari"/>
      <w:lang w:val="en-US" w:bidi="en-US"/>
    </w:rPr>
  </w:style>
  <w:style w:type="paragraph" w:styleId="661" w:customStyle="1">
    <w:name w:val="Заголовок66"/>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662" w:customStyle="1">
    <w:name w:val="Название объекта66"/>
    <w:basedOn w:val="Normal"/>
    <w:qFormat/>
    <w:rsid w:val="009c563d"/>
    <w:pPr>
      <w:suppressLineNumbers/>
      <w:spacing w:before="120" w:after="120"/>
    </w:pPr>
    <w:rPr>
      <w:rFonts w:cs="Noto Sans Devanagari"/>
      <w:i/>
      <w:iCs/>
      <w:sz w:val="24"/>
      <w:szCs w:val="24"/>
    </w:rPr>
  </w:style>
  <w:style w:type="paragraph" w:styleId="663" w:customStyle="1">
    <w:name w:val="Указатель66"/>
    <w:basedOn w:val="Normal"/>
    <w:qFormat/>
    <w:rsid w:val="009c563d"/>
    <w:pPr>
      <w:suppressLineNumbers/>
    </w:pPr>
    <w:rPr>
      <w:rFonts w:cs="Noto Sans Devanagari"/>
      <w:lang w:val="en-US" w:bidi="en-US"/>
    </w:rPr>
  </w:style>
  <w:style w:type="paragraph" w:styleId="651" w:customStyle="1">
    <w:name w:val="Заголовок65"/>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652" w:customStyle="1">
    <w:name w:val="Название объекта65"/>
    <w:basedOn w:val="Normal"/>
    <w:qFormat/>
    <w:rsid w:val="009c563d"/>
    <w:pPr>
      <w:suppressLineNumbers/>
      <w:spacing w:before="120" w:after="120"/>
    </w:pPr>
    <w:rPr>
      <w:rFonts w:cs="Noto Sans Devanagari"/>
      <w:i/>
      <w:iCs/>
      <w:sz w:val="24"/>
      <w:szCs w:val="24"/>
    </w:rPr>
  </w:style>
  <w:style w:type="paragraph" w:styleId="653" w:customStyle="1">
    <w:name w:val="Указатель65"/>
    <w:basedOn w:val="Normal"/>
    <w:qFormat/>
    <w:rsid w:val="009c563d"/>
    <w:pPr>
      <w:suppressLineNumbers/>
    </w:pPr>
    <w:rPr>
      <w:rFonts w:cs="Noto Sans Devanagari"/>
      <w:lang w:val="en-US" w:bidi="en-US"/>
    </w:rPr>
  </w:style>
  <w:style w:type="paragraph" w:styleId="641" w:customStyle="1">
    <w:name w:val="Заголовок64"/>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642" w:customStyle="1">
    <w:name w:val="Название объекта64"/>
    <w:basedOn w:val="Normal"/>
    <w:qFormat/>
    <w:rsid w:val="009c563d"/>
    <w:pPr>
      <w:suppressLineNumbers/>
      <w:spacing w:before="120" w:after="120"/>
    </w:pPr>
    <w:rPr>
      <w:rFonts w:cs="Noto Sans Devanagari"/>
      <w:i/>
      <w:iCs/>
      <w:sz w:val="24"/>
      <w:szCs w:val="24"/>
    </w:rPr>
  </w:style>
  <w:style w:type="paragraph" w:styleId="643" w:customStyle="1">
    <w:name w:val="Указатель64"/>
    <w:basedOn w:val="Normal"/>
    <w:qFormat/>
    <w:rsid w:val="009c563d"/>
    <w:pPr>
      <w:suppressLineNumbers/>
    </w:pPr>
    <w:rPr>
      <w:rFonts w:cs="Noto Sans Devanagari"/>
      <w:lang w:val="en-US" w:bidi="en-US"/>
    </w:rPr>
  </w:style>
  <w:style w:type="paragraph" w:styleId="631" w:customStyle="1">
    <w:name w:val="Заголовок63"/>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632" w:customStyle="1">
    <w:name w:val="Название объекта63"/>
    <w:basedOn w:val="Normal"/>
    <w:qFormat/>
    <w:rsid w:val="009c563d"/>
    <w:pPr>
      <w:suppressLineNumbers/>
      <w:spacing w:before="120" w:after="120"/>
    </w:pPr>
    <w:rPr>
      <w:rFonts w:cs="Noto Sans Devanagari"/>
      <w:i/>
      <w:iCs/>
      <w:sz w:val="24"/>
      <w:szCs w:val="24"/>
    </w:rPr>
  </w:style>
  <w:style w:type="paragraph" w:styleId="633" w:customStyle="1">
    <w:name w:val="Указатель63"/>
    <w:basedOn w:val="Normal"/>
    <w:qFormat/>
    <w:rsid w:val="009c563d"/>
    <w:pPr>
      <w:suppressLineNumbers/>
    </w:pPr>
    <w:rPr>
      <w:rFonts w:cs="Noto Sans Devanagari"/>
      <w:lang w:val="en-US" w:bidi="en-US"/>
    </w:rPr>
  </w:style>
  <w:style w:type="paragraph" w:styleId="621" w:customStyle="1">
    <w:name w:val="Заголовок62"/>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622" w:customStyle="1">
    <w:name w:val="Название объекта62"/>
    <w:basedOn w:val="Normal"/>
    <w:qFormat/>
    <w:rsid w:val="009c563d"/>
    <w:pPr>
      <w:suppressLineNumbers/>
      <w:spacing w:before="120" w:after="120"/>
    </w:pPr>
    <w:rPr>
      <w:rFonts w:cs="Noto Sans Devanagari"/>
      <w:i/>
      <w:iCs/>
      <w:sz w:val="24"/>
      <w:szCs w:val="24"/>
    </w:rPr>
  </w:style>
  <w:style w:type="paragraph" w:styleId="623" w:customStyle="1">
    <w:name w:val="Указатель62"/>
    <w:basedOn w:val="Normal"/>
    <w:qFormat/>
    <w:rsid w:val="009c563d"/>
    <w:pPr>
      <w:suppressLineNumbers/>
    </w:pPr>
    <w:rPr>
      <w:rFonts w:cs="Noto Sans Devanagari"/>
      <w:lang w:val="en-US" w:bidi="en-US"/>
    </w:rPr>
  </w:style>
  <w:style w:type="paragraph" w:styleId="612" w:customStyle="1">
    <w:name w:val="Заголовок61"/>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613" w:customStyle="1">
    <w:name w:val="Название объекта61"/>
    <w:basedOn w:val="Normal"/>
    <w:qFormat/>
    <w:rsid w:val="009c563d"/>
    <w:pPr>
      <w:suppressLineNumbers/>
      <w:spacing w:before="120" w:after="120"/>
    </w:pPr>
    <w:rPr>
      <w:rFonts w:cs="Noto Sans Devanagari"/>
      <w:i/>
      <w:iCs/>
      <w:sz w:val="24"/>
      <w:szCs w:val="24"/>
    </w:rPr>
  </w:style>
  <w:style w:type="paragraph" w:styleId="614" w:customStyle="1">
    <w:name w:val="Указатель61"/>
    <w:basedOn w:val="Normal"/>
    <w:qFormat/>
    <w:rsid w:val="009c563d"/>
    <w:pPr>
      <w:suppressLineNumbers/>
    </w:pPr>
    <w:rPr>
      <w:rFonts w:cs="Noto Sans Devanagari"/>
      <w:lang w:val="en-US" w:bidi="en-US"/>
    </w:rPr>
  </w:style>
  <w:style w:type="paragraph" w:styleId="601" w:customStyle="1">
    <w:name w:val="Заголовок60"/>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602" w:customStyle="1">
    <w:name w:val="Название объекта60"/>
    <w:basedOn w:val="Normal"/>
    <w:qFormat/>
    <w:rsid w:val="009c563d"/>
    <w:pPr>
      <w:suppressLineNumbers/>
      <w:spacing w:before="120" w:after="120"/>
    </w:pPr>
    <w:rPr>
      <w:rFonts w:cs="Noto Sans Devanagari"/>
      <w:i/>
      <w:iCs/>
      <w:sz w:val="24"/>
      <w:szCs w:val="24"/>
    </w:rPr>
  </w:style>
  <w:style w:type="paragraph" w:styleId="603" w:customStyle="1">
    <w:name w:val="Указатель60"/>
    <w:basedOn w:val="Normal"/>
    <w:qFormat/>
    <w:rsid w:val="009c563d"/>
    <w:pPr>
      <w:suppressLineNumbers/>
    </w:pPr>
    <w:rPr>
      <w:rFonts w:cs="Noto Sans Devanagari"/>
      <w:lang w:val="en-US" w:bidi="en-US"/>
    </w:rPr>
  </w:style>
  <w:style w:type="paragraph" w:styleId="591" w:customStyle="1">
    <w:name w:val="Заголовок59"/>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592" w:customStyle="1">
    <w:name w:val="Название объекта59"/>
    <w:basedOn w:val="Normal"/>
    <w:qFormat/>
    <w:rsid w:val="009c563d"/>
    <w:pPr>
      <w:suppressLineNumbers/>
      <w:spacing w:before="120" w:after="120"/>
    </w:pPr>
    <w:rPr>
      <w:rFonts w:cs="Noto Sans Devanagari"/>
      <w:i/>
      <w:iCs/>
      <w:sz w:val="24"/>
      <w:szCs w:val="24"/>
    </w:rPr>
  </w:style>
  <w:style w:type="paragraph" w:styleId="593" w:customStyle="1">
    <w:name w:val="Указатель59"/>
    <w:basedOn w:val="Normal"/>
    <w:qFormat/>
    <w:rsid w:val="009c563d"/>
    <w:pPr>
      <w:suppressLineNumbers/>
    </w:pPr>
    <w:rPr>
      <w:rFonts w:cs="Noto Sans Devanagari"/>
      <w:lang w:val="en-US" w:bidi="en-US"/>
    </w:rPr>
  </w:style>
  <w:style w:type="paragraph" w:styleId="581" w:customStyle="1">
    <w:name w:val="Заголовок58"/>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582" w:customStyle="1">
    <w:name w:val="Название объекта58"/>
    <w:basedOn w:val="Normal"/>
    <w:qFormat/>
    <w:rsid w:val="009c563d"/>
    <w:pPr>
      <w:suppressLineNumbers/>
      <w:spacing w:before="120" w:after="120"/>
    </w:pPr>
    <w:rPr>
      <w:rFonts w:cs="Noto Sans Devanagari"/>
      <w:i/>
      <w:iCs/>
      <w:sz w:val="24"/>
      <w:szCs w:val="24"/>
    </w:rPr>
  </w:style>
  <w:style w:type="paragraph" w:styleId="583" w:customStyle="1">
    <w:name w:val="Указатель58"/>
    <w:basedOn w:val="Normal"/>
    <w:qFormat/>
    <w:rsid w:val="009c563d"/>
    <w:pPr>
      <w:suppressLineNumbers/>
    </w:pPr>
    <w:rPr>
      <w:rFonts w:cs="Noto Sans Devanagari"/>
      <w:lang w:val="en-US" w:bidi="en-US"/>
    </w:rPr>
  </w:style>
  <w:style w:type="paragraph" w:styleId="571" w:customStyle="1">
    <w:name w:val="Заголовок57"/>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572" w:customStyle="1">
    <w:name w:val="Название объекта57"/>
    <w:basedOn w:val="Normal"/>
    <w:qFormat/>
    <w:rsid w:val="009c563d"/>
    <w:pPr>
      <w:suppressLineNumbers/>
      <w:spacing w:before="120" w:after="120"/>
    </w:pPr>
    <w:rPr>
      <w:rFonts w:cs="Noto Sans Devanagari"/>
      <w:i/>
      <w:iCs/>
      <w:sz w:val="24"/>
      <w:szCs w:val="24"/>
    </w:rPr>
  </w:style>
  <w:style w:type="paragraph" w:styleId="573" w:customStyle="1">
    <w:name w:val="Указатель57"/>
    <w:basedOn w:val="Normal"/>
    <w:qFormat/>
    <w:rsid w:val="009c563d"/>
    <w:pPr>
      <w:suppressLineNumbers/>
    </w:pPr>
    <w:rPr>
      <w:rFonts w:cs="Noto Sans Devanagari"/>
      <w:lang w:val="en-US" w:bidi="en-US"/>
    </w:rPr>
  </w:style>
  <w:style w:type="paragraph" w:styleId="561" w:customStyle="1">
    <w:name w:val="Заголовок56"/>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562" w:customStyle="1">
    <w:name w:val="Название объекта56"/>
    <w:basedOn w:val="Normal"/>
    <w:qFormat/>
    <w:rsid w:val="009c563d"/>
    <w:pPr>
      <w:suppressLineNumbers/>
      <w:spacing w:before="120" w:after="120"/>
    </w:pPr>
    <w:rPr>
      <w:rFonts w:cs="Noto Sans Devanagari"/>
      <w:i/>
      <w:iCs/>
      <w:sz w:val="24"/>
      <w:szCs w:val="24"/>
    </w:rPr>
  </w:style>
  <w:style w:type="paragraph" w:styleId="563" w:customStyle="1">
    <w:name w:val="Указатель56"/>
    <w:basedOn w:val="Normal"/>
    <w:qFormat/>
    <w:rsid w:val="009c563d"/>
    <w:pPr>
      <w:suppressLineNumbers/>
    </w:pPr>
    <w:rPr>
      <w:rFonts w:cs="Noto Sans Devanagari"/>
      <w:lang w:val="en-US" w:bidi="en-US"/>
    </w:rPr>
  </w:style>
  <w:style w:type="paragraph" w:styleId="551" w:customStyle="1">
    <w:name w:val="Заголовок55"/>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552" w:customStyle="1">
    <w:name w:val="Название объекта55"/>
    <w:basedOn w:val="Normal"/>
    <w:qFormat/>
    <w:rsid w:val="009c563d"/>
    <w:pPr>
      <w:suppressLineNumbers/>
      <w:spacing w:before="120" w:after="120"/>
    </w:pPr>
    <w:rPr>
      <w:rFonts w:cs="Noto Sans Devanagari"/>
      <w:i/>
      <w:iCs/>
      <w:sz w:val="24"/>
      <w:szCs w:val="24"/>
    </w:rPr>
  </w:style>
  <w:style w:type="paragraph" w:styleId="553" w:customStyle="1">
    <w:name w:val="Указатель55"/>
    <w:basedOn w:val="Normal"/>
    <w:qFormat/>
    <w:rsid w:val="009c563d"/>
    <w:pPr>
      <w:suppressLineNumbers/>
    </w:pPr>
    <w:rPr>
      <w:rFonts w:cs="Noto Sans Devanagari"/>
      <w:lang w:val="en-US" w:bidi="en-US"/>
    </w:rPr>
  </w:style>
  <w:style w:type="paragraph" w:styleId="541" w:customStyle="1">
    <w:name w:val="Заголовок54"/>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542" w:customStyle="1">
    <w:name w:val="Название объекта54"/>
    <w:basedOn w:val="Normal"/>
    <w:qFormat/>
    <w:rsid w:val="009c563d"/>
    <w:pPr>
      <w:suppressLineNumbers/>
      <w:spacing w:before="120" w:after="120"/>
    </w:pPr>
    <w:rPr>
      <w:rFonts w:cs="Noto Sans Devanagari"/>
      <w:i/>
      <w:iCs/>
      <w:sz w:val="24"/>
      <w:szCs w:val="24"/>
    </w:rPr>
  </w:style>
  <w:style w:type="paragraph" w:styleId="543" w:customStyle="1">
    <w:name w:val="Указатель54"/>
    <w:basedOn w:val="Normal"/>
    <w:qFormat/>
    <w:rsid w:val="009c563d"/>
    <w:pPr>
      <w:suppressLineNumbers/>
    </w:pPr>
    <w:rPr>
      <w:rFonts w:cs="Noto Sans Devanagari"/>
      <w:lang w:val="en-US" w:bidi="en-US"/>
    </w:rPr>
  </w:style>
  <w:style w:type="paragraph" w:styleId="531" w:customStyle="1">
    <w:name w:val="Заголовок53"/>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532" w:customStyle="1">
    <w:name w:val="Название объекта53"/>
    <w:basedOn w:val="Normal"/>
    <w:qFormat/>
    <w:rsid w:val="009c563d"/>
    <w:pPr>
      <w:suppressLineNumbers/>
      <w:spacing w:before="120" w:after="120"/>
    </w:pPr>
    <w:rPr>
      <w:rFonts w:cs="Noto Sans Devanagari"/>
      <w:i/>
      <w:iCs/>
      <w:sz w:val="24"/>
      <w:szCs w:val="24"/>
    </w:rPr>
  </w:style>
  <w:style w:type="paragraph" w:styleId="533" w:customStyle="1">
    <w:name w:val="Указатель53"/>
    <w:basedOn w:val="Normal"/>
    <w:qFormat/>
    <w:rsid w:val="009c563d"/>
    <w:pPr>
      <w:suppressLineNumbers/>
    </w:pPr>
    <w:rPr>
      <w:rFonts w:cs="Noto Sans Devanagari"/>
      <w:lang w:val="en-US" w:bidi="en-US"/>
    </w:rPr>
  </w:style>
  <w:style w:type="paragraph" w:styleId="521" w:customStyle="1">
    <w:name w:val="Заголовок52"/>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522" w:customStyle="1">
    <w:name w:val="Название объекта52"/>
    <w:basedOn w:val="Normal"/>
    <w:qFormat/>
    <w:rsid w:val="009c563d"/>
    <w:pPr>
      <w:suppressLineNumbers/>
      <w:spacing w:before="120" w:after="120"/>
    </w:pPr>
    <w:rPr>
      <w:rFonts w:cs="Noto Sans Devanagari"/>
      <w:i/>
      <w:iCs/>
      <w:sz w:val="24"/>
      <w:szCs w:val="24"/>
    </w:rPr>
  </w:style>
  <w:style w:type="paragraph" w:styleId="523" w:customStyle="1">
    <w:name w:val="Указатель52"/>
    <w:basedOn w:val="Normal"/>
    <w:qFormat/>
    <w:rsid w:val="009c563d"/>
    <w:pPr>
      <w:suppressLineNumbers/>
    </w:pPr>
    <w:rPr>
      <w:rFonts w:cs="Noto Sans Devanagari"/>
      <w:lang w:val="en-US" w:bidi="en-US"/>
    </w:rPr>
  </w:style>
  <w:style w:type="paragraph" w:styleId="511" w:customStyle="1">
    <w:name w:val="Заголовок51"/>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501" w:customStyle="1">
    <w:name w:val="Заголовок50"/>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502" w:customStyle="1">
    <w:name w:val="Название объекта50"/>
    <w:basedOn w:val="Normal"/>
    <w:qFormat/>
    <w:rsid w:val="009c563d"/>
    <w:pPr>
      <w:suppressLineNumbers/>
      <w:spacing w:before="120" w:after="120"/>
    </w:pPr>
    <w:rPr>
      <w:rFonts w:cs="Noto Sans Devanagari"/>
      <w:i/>
      <w:iCs/>
      <w:sz w:val="24"/>
      <w:szCs w:val="24"/>
    </w:rPr>
  </w:style>
  <w:style w:type="paragraph" w:styleId="503" w:customStyle="1">
    <w:name w:val="Указатель50"/>
    <w:basedOn w:val="Normal"/>
    <w:qFormat/>
    <w:rsid w:val="009c563d"/>
    <w:pPr>
      <w:suppressLineNumbers/>
    </w:pPr>
    <w:rPr>
      <w:rFonts w:cs="Noto Sans Devanagari"/>
      <w:lang w:val="en-US" w:bidi="en-US"/>
    </w:rPr>
  </w:style>
  <w:style w:type="paragraph" w:styleId="491" w:customStyle="1">
    <w:name w:val="Заголовок49"/>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492" w:customStyle="1">
    <w:name w:val="Название объекта49"/>
    <w:basedOn w:val="Normal"/>
    <w:qFormat/>
    <w:rsid w:val="009c563d"/>
    <w:pPr>
      <w:suppressLineNumbers/>
      <w:spacing w:before="120" w:after="120"/>
    </w:pPr>
    <w:rPr>
      <w:rFonts w:cs="Noto Sans Devanagari"/>
      <w:i/>
      <w:iCs/>
      <w:sz w:val="24"/>
      <w:szCs w:val="24"/>
    </w:rPr>
  </w:style>
  <w:style w:type="paragraph" w:styleId="493" w:customStyle="1">
    <w:name w:val="Указатель49"/>
    <w:basedOn w:val="Normal"/>
    <w:qFormat/>
    <w:rsid w:val="009c563d"/>
    <w:pPr>
      <w:suppressLineNumbers/>
    </w:pPr>
    <w:rPr>
      <w:rFonts w:cs="Noto Sans Devanagari"/>
      <w:lang w:val="en-US" w:bidi="en-US"/>
    </w:rPr>
  </w:style>
  <w:style w:type="paragraph" w:styleId="481" w:customStyle="1">
    <w:name w:val="Заголовок48"/>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482" w:customStyle="1">
    <w:name w:val="Название объекта48"/>
    <w:basedOn w:val="Normal"/>
    <w:qFormat/>
    <w:rsid w:val="009c563d"/>
    <w:pPr>
      <w:suppressLineNumbers/>
      <w:spacing w:before="120" w:after="120"/>
    </w:pPr>
    <w:rPr>
      <w:rFonts w:cs="Noto Sans Devanagari"/>
      <w:i/>
      <w:iCs/>
      <w:sz w:val="24"/>
      <w:szCs w:val="24"/>
    </w:rPr>
  </w:style>
  <w:style w:type="paragraph" w:styleId="483" w:customStyle="1">
    <w:name w:val="Указатель48"/>
    <w:basedOn w:val="Normal"/>
    <w:qFormat/>
    <w:rsid w:val="009c563d"/>
    <w:pPr>
      <w:suppressLineNumbers/>
    </w:pPr>
    <w:rPr>
      <w:rFonts w:cs="Noto Sans Devanagari"/>
      <w:lang w:val="en-US" w:bidi="en-US"/>
    </w:rPr>
  </w:style>
  <w:style w:type="paragraph" w:styleId="471" w:customStyle="1">
    <w:name w:val="Заголовок47"/>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472" w:customStyle="1">
    <w:name w:val="Название объекта47"/>
    <w:basedOn w:val="Normal"/>
    <w:qFormat/>
    <w:rsid w:val="009c563d"/>
    <w:pPr>
      <w:suppressLineNumbers/>
      <w:spacing w:before="120" w:after="120"/>
    </w:pPr>
    <w:rPr>
      <w:rFonts w:cs="Noto Sans Devanagari"/>
      <w:i/>
      <w:iCs/>
      <w:sz w:val="24"/>
      <w:szCs w:val="24"/>
    </w:rPr>
  </w:style>
  <w:style w:type="paragraph" w:styleId="473" w:customStyle="1">
    <w:name w:val="Указатель47"/>
    <w:basedOn w:val="Normal"/>
    <w:qFormat/>
    <w:rsid w:val="009c563d"/>
    <w:pPr>
      <w:suppressLineNumbers/>
    </w:pPr>
    <w:rPr>
      <w:rFonts w:cs="Noto Sans Devanagari"/>
      <w:lang w:val="en-US" w:bidi="en-US"/>
    </w:rPr>
  </w:style>
  <w:style w:type="paragraph" w:styleId="461" w:customStyle="1">
    <w:name w:val="Заголовок46"/>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462" w:customStyle="1">
    <w:name w:val="Название объекта46"/>
    <w:basedOn w:val="Normal"/>
    <w:qFormat/>
    <w:rsid w:val="009c563d"/>
    <w:pPr>
      <w:suppressLineNumbers/>
      <w:spacing w:before="120" w:after="120"/>
    </w:pPr>
    <w:rPr>
      <w:rFonts w:cs="Noto Sans Devanagari"/>
      <w:i/>
      <w:iCs/>
      <w:sz w:val="24"/>
      <w:szCs w:val="24"/>
    </w:rPr>
  </w:style>
  <w:style w:type="paragraph" w:styleId="463" w:customStyle="1">
    <w:name w:val="Указатель46"/>
    <w:basedOn w:val="Normal"/>
    <w:qFormat/>
    <w:rsid w:val="009c563d"/>
    <w:pPr>
      <w:suppressLineNumbers/>
    </w:pPr>
    <w:rPr>
      <w:rFonts w:cs="Noto Sans Devanagari"/>
      <w:lang w:val="en-US" w:bidi="en-US"/>
    </w:rPr>
  </w:style>
  <w:style w:type="paragraph" w:styleId="451" w:customStyle="1">
    <w:name w:val="Заголовок45"/>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452" w:customStyle="1">
    <w:name w:val="Название объекта45"/>
    <w:basedOn w:val="Normal"/>
    <w:qFormat/>
    <w:rsid w:val="009c563d"/>
    <w:pPr>
      <w:suppressLineNumbers/>
      <w:spacing w:before="120" w:after="120"/>
    </w:pPr>
    <w:rPr>
      <w:rFonts w:cs="Noto Sans Devanagari"/>
      <w:i/>
      <w:iCs/>
      <w:sz w:val="24"/>
      <w:szCs w:val="24"/>
    </w:rPr>
  </w:style>
  <w:style w:type="paragraph" w:styleId="453" w:customStyle="1">
    <w:name w:val="Указатель45"/>
    <w:basedOn w:val="Normal"/>
    <w:qFormat/>
    <w:rsid w:val="009c563d"/>
    <w:pPr>
      <w:suppressLineNumbers/>
    </w:pPr>
    <w:rPr>
      <w:rFonts w:cs="Noto Sans Devanagari"/>
      <w:lang w:val="en-US" w:bidi="en-US"/>
    </w:rPr>
  </w:style>
  <w:style w:type="paragraph" w:styleId="441" w:customStyle="1">
    <w:name w:val="Заголовок44"/>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442" w:customStyle="1">
    <w:name w:val="Название объекта44"/>
    <w:basedOn w:val="Normal"/>
    <w:qFormat/>
    <w:rsid w:val="009c563d"/>
    <w:pPr>
      <w:suppressLineNumbers/>
      <w:spacing w:before="120" w:after="120"/>
    </w:pPr>
    <w:rPr>
      <w:rFonts w:cs="Noto Sans Devanagari"/>
      <w:i/>
      <w:iCs/>
      <w:sz w:val="24"/>
      <w:szCs w:val="24"/>
    </w:rPr>
  </w:style>
  <w:style w:type="paragraph" w:styleId="443" w:customStyle="1">
    <w:name w:val="Указатель44"/>
    <w:basedOn w:val="Normal"/>
    <w:qFormat/>
    <w:rsid w:val="009c563d"/>
    <w:pPr>
      <w:suppressLineNumbers/>
    </w:pPr>
    <w:rPr>
      <w:rFonts w:cs="Noto Sans Devanagari"/>
      <w:lang w:val="en-US" w:bidi="en-US"/>
    </w:rPr>
  </w:style>
  <w:style w:type="paragraph" w:styleId="431" w:customStyle="1">
    <w:name w:val="Заголовок43"/>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432" w:customStyle="1">
    <w:name w:val="Название объекта43"/>
    <w:basedOn w:val="Normal"/>
    <w:qFormat/>
    <w:rsid w:val="009c563d"/>
    <w:pPr>
      <w:suppressLineNumbers/>
      <w:spacing w:before="120" w:after="120"/>
    </w:pPr>
    <w:rPr>
      <w:rFonts w:cs="Noto Sans Devanagari"/>
      <w:i/>
      <w:iCs/>
      <w:sz w:val="24"/>
      <w:szCs w:val="24"/>
    </w:rPr>
  </w:style>
  <w:style w:type="paragraph" w:styleId="433" w:customStyle="1">
    <w:name w:val="Указатель43"/>
    <w:basedOn w:val="Normal"/>
    <w:qFormat/>
    <w:rsid w:val="009c563d"/>
    <w:pPr>
      <w:suppressLineNumbers/>
    </w:pPr>
    <w:rPr>
      <w:rFonts w:cs="Noto Sans Devanagari"/>
      <w:lang w:val="en-US" w:bidi="en-US"/>
    </w:rPr>
  </w:style>
  <w:style w:type="paragraph" w:styleId="421" w:customStyle="1">
    <w:name w:val="Заголовок42"/>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422" w:customStyle="1">
    <w:name w:val="Название объекта42"/>
    <w:basedOn w:val="Normal"/>
    <w:qFormat/>
    <w:rsid w:val="009c563d"/>
    <w:pPr>
      <w:suppressLineNumbers/>
      <w:spacing w:before="120" w:after="120"/>
    </w:pPr>
    <w:rPr>
      <w:rFonts w:cs="Noto Sans Devanagari"/>
      <w:i/>
      <w:iCs/>
      <w:sz w:val="24"/>
      <w:szCs w:val="24"/>
    </w:rPr>
  </w:style>
  <w:style w:type="paragraph" w:styleId="423" w:customStyle="1">
    <w:name w:val="Указатель42"/>
    <w:basedOn w:val="Normal"/>
    <w:qFormat/>
    <w:rsid w:val="009c563d"/>
    <w:pPr>
      <w:suppressLineNumbers/>
    </w:pPr>
    <w:rPr>
      <w:rFonts w:cs="Noto Sans Devanagari"/>
      <w:lang w:val="en-US" w:bidi="en-US"/>
    </w:rPr>
  </w:style>
  <w:style w:type="paragraph" w:styleId="412" w:customStyle="1">
    <w:name w:val="Указатель41"/>
    <w:basedOn w:val="Normal"/>
    <w:qFormat/>
    <w:rsid w:val="009c563d"/>
    <w:pPr>
      <w:suppressLineNumbers/>
    </w:pPr>
    <w:rPr>
      <w:rFonts w:cs="Noto Sans Devanagari"/>
      <w:lang w:val="en-US" w:bidi="en-US"/>
    </w:rPr>
  </w:style>
  <w:style w:type="paragraph" w:styleId="401" w:customStyle="1">
    <w:name w:val="Заголовок40"/>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402" w:customStyle="1">
    <w:name w:val="Название объекта40"/>
    <w:basedOn w:val="Normal"/>
    <w:qFormat/>
    <w:rsid w:val="009c563d"/>
    <w:pPr>
      <w:suppressLineNumbers/>
      <w:spacing w:before="120" w:after="120"/>
    </w:pPr>
    <w:rPr>
      <w:rFonts w:cs="Noto Sans Devanagari"/>
      <w:i/>
      <w:iCs/>
      <w:sz w:val="24"/>
      <w:szCs w:val="24"/>
    </w:rPr>
  </w:style>
  <w:style w:type="paragraph" w:styleId="403" w:customStyle="1">
    <w:name w:val="Указатель40"/>
    <w:basedOn w:val="Normal"/>
    <w:qFormat/>
    <w:rsid w:val="009c563d"/>
    <w:pPr>
      <w:suppressLineNumbers/>
    </w:pPr>
    <w:rPr>
      <w:rFonts w:cs="Noto Sans Devanagari"/>
      <w:lang w:val="en-US" w:bidi="en-US"/>
    </w:rPr>
  </w:style>
  <w:style w:type="paragraph" w:styleId="391" w:customStyle="1">
    <w:name w:val="Заголовок39"/>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392" w:customStyle="1">
    <w:name w:val="Название объекта39"/>
    <w:basedOn w:val="Normal"/>
    <w:qFormat/>
    <w:rsid w:val="009c563d"/>
    <w:pPr>
      <w:suppressLineNumbers/>
      <w:spacing w:before="120" w:after="120"/>
    </w:pPr>
    <w:rPr>
      <w:rFonts w:cs="Noto Sans Devanagari"/>
      <w:i/>
      <w:iCs/>
      <w:sz w:val="24"/>
      <w:szCs w:val="24"/>
    </w:rPr>
  </w:style>
  <w:style w:type="paragraph" w:styleId="393" w:customStyle="1">
    <w:name w:val="Указатель39"/>
    <w:basedOn w:val="Normal"/>
    <w:qFormat/>
    <w:rsid w:val="009c563d"/>
    <w:pPr>
      <w:suppressLineNumbers/>
    </w:pPr>
    <w:rPr>
      <w:rFonts w:cs="Noto Sans Devanagari"/>
      <w:lang w:val="en-US" w:bidi="en-US"/>
    </w:rPr>
  </w:style>
  <w:style w:type="paragraph" w:styleId="381" w:customStyle="1">
    <w:name w:val="Название объекта38"/>
    <w:basedOn w:val="Normal"/>
    <w:qFormat/>
    <w:rsid w:val="009c563d"/>
    <w:pPr>
      <w:suppressLineNumbers/>
      <w:spacing w:before="120" w:after="120"/>
    </w:pPr>
    <w:rPr>
      <w:rFonts w:cs="Noto Sans Devanagari"/>
      <w:i/>
      <w:iCs/>
      <w:sz w:val="24"/>
      <w:szCs w:val="24"/>
    </w:rPr>
  </w:style>
  <w:style w:type="paragraph" w:styleId="382" w:customStyle="1">
    <w:name w:val="Заголовок38"/>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383" w:customStyle="1">
    <w:name w:val="Указатель38"/>
    <w:basedOn w:val="Normal"/>
    <w:qFormat/>
    <w:rsid w:val="009c563d"/>
    <w:pPr>
      <w:suppressLineNumbers/>
    </w:pPr>
    <w:rPr>
      <w:rFonts w:cs="Noto Sans Devanagari"/>
      <w:lang w:val="en-US" w:bidi="en-US"/>
    </w:rPr>
  </w:style>
  <w:style w:type="paragraph" w:styleId="371" w:customStyle="1">
    <w:name w:val="Заголовок37"/>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372" w:customStyle="1">
    <w:name w:val="Название объекта37"/>
    <w:basedOn w:val="Normal"/>
    <w:qFormat/>
    <w:rsid w:val="009c563d"/>
    <w:pPr>
      <w:suppressLineNumbers/>
      <w:spacing w:before="120" w:after="120"/>
    </w:pPr>
    <w:rPr>
      <w:rFonts w:cs="Noto Sans Devanagari"/>
      <w:i/>
      <w:iCs/>
      <w:sz w:val="24"/>
      <w:szCs w:val="24"/>
    </w:rPr>
  </w:style>
  <w:style w:type="paragraph" w:styleId="373" w:customStyle="1">
    <w:name w:val="Указатель37"/>
    <w:basedOn w:val="Normal"/>
    <w:qFormat/>
    <w:rsid w:val="009c563d"/>
    <w:pPr>
      <w:suppressLineNumbers/>
    </w:pPr>
    <w:rPr>
      <w:rFonts w:cs="Noto Sans Devanagari"/>
      <w:lang w:val="en-US" w:bidi="en-US"/>
    </w:rPr>
  </w:style>
  <w:style w:type="paragraph" w:styleId="361" w:customStyle="1">
    <w:name w:val="Заголовок36"/>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362" w:customStyle="1">
    <w:name w:val="Название объекта36"/>
    <w:basedOn w:val="Normal"/>
    <w:qFormat/>
    <w:rsid w:val="009c563d"/>
    <w:pPr>
      <w:suppressLineNumbers/>
      <w:spacing w:before="120" w:after="120"/>
    </w:pPr>
    <w:rPr>
      <w:rFonts w:cs="Noto Sans Devanagari"/>
      <w:i/>
      <w:iCs/>
      <w:sz w:val="24"/>
      <w:szCs w:val="24"/>
    </w:rPr>
  </w:style>
  <w:style w:type="paragraph" w:styleId="363" w:customStyle="1">
    <w:name w:val="Указатель36"/>
    <w:basedOn w:val="Normal"/>
    <w:qFormat/>
    <w:rsid w:val="009c563d"/>
    <w:pPr>
      <w:suppressLineNumbers/>
    </w:pPr>
    <w:rPr>
      <w:rFonts w:cs="Noto Sans Devanagari"/>
      <w:lang w:val="en-US" w:bidi="en-US"/>
    </w:rPr>
  </w:style>
  <w:style w:type="paragraph" w:styleId="351" w:customStyle="1">
    <w:name w:val="Заголовок35"/>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352" w:customStyle="1">
    <w:name w:val="Название объекта35"/>
    <w:basedOn w:val="Normal"/>
    <w:qFormat/>
    <w:rsid w:val="009c563d"/>
    <w:pPr>
      <w:suppressLineNumbers/>
      <w:spacing w:before="120" w:after="120"/>
    </w:pPr>
    <w:rPr>
      <w:rFonts w:cs="Noto Sans Devanagari"/>
      <w:i/>
      <w:iCs/>
      <w:sz w:val="24"/>
      <w:szCs w:val="24"/>
    </w:rPr>
  </w:style>
  <w:style w:type="paragraph" w:styleId="353" w:customStyle="1">
    <w:name w:val="Указатель35"/>
    <w:basedOn w:val="Normal"/>
    <w:qFormat/>
    <w:rsid w:val="009c563d"/>
    <w:pPr>
      <w:suppressLineNumbers/>
    </w:pPr>
    <w:rPr>
      <w:rFonts w:cs="Noto Sans Devanagari"/>
      <w:lang w:val="en-US" w:bidi="en-US"/>
    </w:rPr>
  </w:style>
  <w:style w:type="paragraph" w:styleId="341" w:customStyle="1">
    <w:name w:val="Заголовок34"/>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342" w:customStyle="1">
    <w:name w:val="Название объекта34"/>
    <w:basedOn w:val="Normal"/>
    <w:qFormat/>
    <w:rsid w:val="009c563d"/>
    <w:pPr>
      <w:suppressLineNumbers/>
      <w:spacing w:before="120" w:after="120"/>
    </w:pPr>
    <w:rPr>
      <w:rFonts w:cs="Noto Sans Devanagari"/>
      <w:i/>
      <w:iCs/>
      <w:sz w:val="24"/>
      <w:szCs w:val="24"/>
    </w:rPr>
  </w:style>
  <w:style w:type="paragraph" w:styleId="343" w:customStyle="1">
    <w:name w:val="Указатель34"/>
    <w:basedOn w:val="Normal"/>
    <w:qFormat/>
    <w:rsid w:val="009c563d"/>
    <w:pPr>
      <w:suppressLineNumbers/>
    </w:pPr>
    <w:rPr>
      <w:rFonts w:cs="Noto Sans Devanagari"/>
      <w:lang w:val="en-US" w:bidi="en-US"/>
    </w:rPr>
  </w:style>
  <w:style w:type="paragraph" w:styleId="331" w:customStyle="1">
    <w:name w:val="Заголовок33"/>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332" w:customStyle="1">
    <w:name w:val="Название объекта33"/>
    <w:basedOn w:val="Normal"/>
    <w:qFormat/>
    <w:rsid w:val="009c563d"/>
    <w:pPr>
      <w:suppressLineNumbers/>
      <w:spacing w:before="120" w:after="120"/>
    </w:pPr>
    <w:rPr>
      <w:rFonts w:cs="Noto Sans Devanagari"/>
      <w:i/>
      <w:iCs/>
      <w:sz w:val="24"/>
      <w:szCs w:val="24"/>
    </w:rPr>
  </w:style>
  <w:style w:type="paragraph" w:styleId="333" w:customStyle="1">
    <w:name w:val="Указатель33"/>
    <w:basedOn w:val="Normal"/>
    <w:qFormat/>
    <w:rsid w:val="009c563d"/>
    <w:pPr>
      <w:suppressLineNumbers/>
    </w:pPr>
    <w:rPr>
      <w:rFonts w:cs="Noto Sans Devanagari"/>
      <w:lang w:val="en-US" w:bidi="en-US"/>
    </w:rPr>
  </w:style>
  <w:style w:type="paragraph" w:styleId="321" w:customStyle="1">
    <w:name w:val="Заголовок32"/>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322" w:customStyle="1">
    <w:name w:val="Название объекта32"/>
    <w:basedOn w:val="Normal"/>
    <w:qFormat/>
    <w:rsid w:val="009c563d"/>
    <w:pPr>
      <w:suppressLineNumbers/>
      <w:spacing w:before="120" w:after="120"/>
    </w:pPr>
    <w:rPr>
      <w:rFonts w:cs="Noto Sans Devanagari"/>
      <w:i/>
      <w:iCs/>
      <w:sz w:val="24"/>
      <w:szCs w:val="24"/>
    </w:rPr>
  </w:style>
  <w:style w:type="paragraph" w:styleId="323" w:customStyle="1">
    <w:name w:val="Указатель32"/>
    <w:basedOn w:val="Normal"/>
    <w:qFormat/>
    <w:rsid w:val="009c563d"/>
    <w:pPr>
      <w:suppressLineNumbers/>
    </w:pPr>
    <w:rPr>
      <w:rFonts w:cs="Noto Sans Devanagari"/>
      <w:lang w:val="en-US" w:bidi="en-US"/>
    </w:rPr>
  </w:style>
  <w:style w:type="paragraph" w:styleId="312" w:customStyle="1">
    <w:name w:val="Заголовок31"/>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313" w:customStyle="1">
    <w:name w:val="Название объекта31"/>
    <w:basedOn w:val="Normal"/>
    <w:qFormat/>
    <w:rsid w:val="009c563d"/>
    <w:pPr>
      <w:suppressLineNumbers/>
      <w:spacing w:before="120" w:after="120"/>
    </w:pPr>
    <w:rPr>
      <w:rFonts w:cs="Noto Sans Devanagari"/>
      <w:i/>
      <w:iCs/>
      <w:sz w:val="24"/>
      <w:szCs w:val="24"/>
    </w:rPr>
  </w:style>
  <w:style w:type="paragraph" w:styleId="314" w:customStyle="1">
    <w:name w:val="Указатель31"/>
    <w:basedOn w:val="Normal"/>
    <w:qFormat/>
    <w:rsid w:val="009c563d"/>
    <w:pPr>
      <w:suppressLineNumbers/>
    </w:pPr>
    <w:rPr>
      <w:rFonts w:cs="Noto Sans Devanagari"/>
      <w:lang w:val="en-US" w:bidi="en-US"/>
    </w:rPr>
  </w:style>
  <w:style w:type="paragraph" w:styleId="301" w:customStyle="1">
    <w:name w:val="Заголовок30"/>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302" w:customStyle="1">
    <w:name w:val="Название объекта30"/>
    <w:basedOn w:val="Normal"/>
    <w:qFormat/>
    <w:rsid w:val="009c563d"/>
    <w:pPr>
      <w:suppressLineNumbers/>
      <w:spacing w:before="120" w:after="120"/>
    </w:pPr>
    <w:rPr>
      <w:rFonts w:cs="Noto Sans Devanagari"/>
      <w:i/>
      <w:iCs/>
      <w:sz w:val="24"/>
      <w:szCs w:val="24"/>
    </w:rPr>
  </w:style>
  <w:style w:type="paragraph" w:styleId="303" w:customStyle="1">
    <w:name w:val="Указатель30"/>
    <w:basedOn w:val="Normal"/>
    <w:qFormat/>
    <w:rsid w:val="009c563d"/>
    <w:pPr>
      <w:suppressLineNumbers/>
    </w:pPr>
    <w:rPr>
      <w:rFonts w:cs="Noto Sans Devanagari"/>
      <w:lang w:val="en-US" w:bidi="en-US"/>
    </w:rPr>
  </w:style>
  <w:style w:type="paragraph" w:styleId="291" w:customStyle="1">
    <w:name w:val="Заголовок29"/>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292" w:customStyle="1">
    <w:name w:val="Название объекта29"/>
    <w:basedOn w:val="Normal"/>
    <w:qFormat/>
    <w:rsid w:val="009c563d"/>
    <w:pPr>
      <w:suppressLineNumbers/>
      <w:spacing w:before="120" w:after="120"/>
    </w:pPr>
    <w:rPr>
      <w:rFonts w:cs="Noto Sans Devanagari"/>
      <w:i/>
      <w:iCs/>
      <w:sz w:val="24"/>
      <w:szCs w:val="24"/>
    </w:rPr>
  </w:style>
  <w:style w:type="paragraph" w:styleId="293" w:customStyle="1">
    <w:name w:val="Указатель29"/>
    <w:basedOn w:val="Normal"/>
    <w:qFormat/>
    <w:rsid w:val="009c563d"/>
    <w:pPr>
      <w:suppressLineNumbers/>
    </w:pPr>
    <w:rPr>
      <w:rFonts w:cs="Noto Sans Devanagari"/>
      <w:lang w:val="en-US" w:bidi="en-US"/>
    </w:rPr>
  </w:style>
  <w:style w:type="paragraph" w:styleId="281" w:customStyle="1">
    <w:name w:val="Заголовок28"/>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282" w:customStyle="1">
    <w:name w:val="Название объекта28"/>
    <w:basedOn w:val="Normal"/>
    <w:qFormat/>
    <w:rsid w:val="009c563d"/>
    <w:pPr>
      <w:suppressLineNumbers/>
      <w:spacing w:before="120" w:after="120"/>
    </w:pPr>
    <w:rPr>
      <w:rFonts w:cs="Noto Sans Devanagari"/>
      <w:i/>
      <w:iCs/>
      <w:sz w:val="24"/>
      <w:szCs w:val="24"/>
    </w:rPr>
  </w:style>
  <w:style w:type="paragraph" w:styleId="283" w:customStyle="1">
    <w:name w:val="Указатель28"/>
    <w:basedOn w:val="Normal"/>
    <w:qFormat/>
    <w:rsid w:val="009c563d"/>
    <w:pPr>
      <w:suppressLineNumbers/>
    </w:pPr>
    <w:rPr>
      <w:rFonts w:cs="Noto Sans Devanagari"/>
      <w:lang w:val="en-US" w:bidi="en-US"/>
    </w:rPr>
  </w:style>
  <w:style w:type="paragraph" w:styleId="271" w:customStyle="1">
    <w:name w:val="Заголовок27"/>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272" w:customStyle="1">
    <w:name w:val="Название объекта27"/>
    <w:basedOn w:val="Normal"/>
    <w:qFormat/>
    <w:rsid w:val="009c563d"/>
    <w:pPr>
      <w:suppressLineNumbers/>
      <w:spacing w:before="120" w:after="120"/>
    </w:pPr>
    <w:rPr>
      <w:rFonts w:cs="Noto Sans Devanagari"/>
      <w:i/>
      <w:iCs/>
      <w:sz w:val="24"/>
      <w:szCs w:val="24"/>
    </w:rPr>
  </w:style>
  <w:style w:type="paragraph" w:styleId="273" w:customStyle="1">
    <w:name w:val="Указатель27"/>
    <w:basedOn w:val="Normal"/>
    <w:qFormat/>
    <w:rsid w:val="009c563d"/>
    <w:pPr>
      <w:suppressLineNumbers/>
    </w:pPr>
    <w:rPr>
      <w:rFonts w:cs="Noto Sans Devanagari"/>
      <w:lang w:val="en-US" w:bidi="en-US"/>
    </w:rPr>
  </w:style>
  <w:style w:type="paragraph" w:styleId="261" w:customStyle="1">
    <w:name w:val="Заголовок26"/>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262" w:customStyle="1">
    <w:name w:val="Название объекта26"/>
    <w:basedOn w:val="Normal"/>
    <w:qFormat/>
    <w:rsid w:val="009c563d"/>
    <w:pPr>
      <w:suppressLineNumbers/>
      <w:spacing w:before="120" w:after="120"/>
    </w:pPr>
    <w:rPr>
      <w:rFonts w:cs="Noto Sans Devanagari"/>
      <w:i/>
      <w:iCs/>
      <w:sz w:val="24"/>
      <w:szCs w:val="24"/>
    </w:rPr>
  </w:style>
  <w:style w:type="paragraph" w:styleId="263" w:customStyle="1">
    <w:name w:val="Указатель26"/>
    <w:basedOn w:val="Normal"/>
    <w:qFormat/>
    <w:rsid w:val="009c563d"/>
    <w:pPr>
      <w:suppressLineNumbers/>
    </w:pPr>
    <w:rPr>
      <w:rFonts w:cs="Noto Sans Devanagari"/>
      <w:lang w:val="en-US" w:bidi="en-US"/>
    </w:rPr>
  </w:style>
  <w:style w:type="paragraph" w:styleId="251" w:customStyle="1">
    <w:name w:val="Заголовок25"/>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252" w:customStyle="1">
    <w:name w:val="Название объекта25"/>
    <w:basedOn w:val="Normal"/>
    <w:qFormat/>
    <w:rsid w:val="009c563d"/>
    <w:pPr>
      <w:suppressLineNumbers/>
      <w:spacing w:before="120" w:after="120"/>
    </w:pPr>
    <w:rPr>
      <w:rFonts w:cs="Noto Sans Devanagari"/>
      <w:i/>
      <w:iCs/>
      <w:sz w:val="24"/>
      <w:szCs w:val="24"/>
    </w:rPr>
  </w:style>
  <w:style w:type="paragraph" w:styleId="253" w:customStyle="1">
    <w:name w:val="Указатель25"/>
    <w:basedOn w:val="Normal"/>
    <w:qFormat/>
    <w:rsid w:val="009c563d"/>
    <w:pPr>
      <w:suppressLineNumbers/>
    </w:pPr>
    <w:rPr>
      <w:rFonts w:cs="Noto Sans Devanagari"/>
      <w:lang w:val="en-US" w:bidi="en-US"/>
    </w:rPr>
  </w:style>
  <w:style w:type="paragraph" w:styleId="241" w:customStyle="1">
    <w:name w:val="Заголовок24"/>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242" w:customStyle="1">
    <w:name w:val="Название объекта24"/>
    <w:basedOn w:val="Normal"/>
    <w:qFormat/>
    <w:rsid w:val="009c563d"/>
    <w:pPr>
      <w:suppressLineNumbers/>
      <w:spacing w:before="120" w:after="120"/>
    </w:pPr>
    <w:rPr>
      <w:rFonts w:cs="Noto Sans Devanagari"/>
      <w:i/>
      <w:iCs/>
      <w:sz w:val="24"/>
      <w:szCs w:val="24"/>
    </w:rPr>
  </w:style>
  <w:style w:type="paragraph" w:styleId="243" w:customStyle="1">
    <w:name w:val="Указатель24"/>
    <w:basedOn w:val="Normal"/>
    <w:qFormat/>
    <w:rsid w:val="009c563d"/>
    <w:pPr>
      <w:suppressLineNumbers/>
    </w:pPr>
    <w:rPr>
      <w:rFonts w:cs="Noto Sans Devanagari"/>
      <w:lang w:val="en-US" w:bidi="en-US"/>
    </w:rPr>
  </w:style>
  <w:style w:type="paragraph" w:styleId="231" w:customStyle="1">
    <w:name w:val="Заголовок23"/>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232" w:customStyle="1">
    <w:name w:val="Название объекта23"/>
    <w:basedOn w:val="Normal"/>
    <w:qFormat/>
    <w:rsid w:val="009c563d"/>
    <w:pPr>
      <w:suppressLineNumbers/>
      <w:spacing w:before="120" w:after="120"/>
    </w:pPr>
    <w:rPr>
      <w:rFonts w:cs="Noto Sans Devanagari"/>
      <w:i/>
      <w:iCs/>
      <w:sz w:val="24"/>
      <w:szCs w:val="24"/>
    </w:rPr>
  </w:style>
  <w:style w:type="paragraph" w:styleId="233" w:customStyle="1">
    <w:name w:val="Указатель23"/>
    <w:basedOn w:val="Normal"/>
    <w:qFormat/>
    <w:rsid w:val="009c563d"/>
    <w:pPr>
      <w:suppressLineNumbers/>
    </w:pPr>
    <w:rPr>
      <w:rFonts w:cs="Noto Sans Devanagari"/>
      <w:lang w:val="en-US" w:bidi="en-US"/>
    </w:rPr>
  </w:style>
  <w:style w:type="paragraph" w:styleId="221" w:customStyle="1">
    <w:name w:val="Заголовок22"/>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222" w:customStyle="1">
    <w:name w:val="Название объекта22"/>
    <w:basedOn w:val="Normal"/>
    <w:qFormat/>
    <w:rsid w:val="009c563d"/>
    <w:pPr>
      <w:suppressLineNumbers/>
      <w:spacing w:before="120" w:after="120"/>
    </w:pPr>
    <w:rPr>
      <w:rFonts w:cs="Noto Sans Devanagari"/>
      <w:i/>
      <w:iCs/>
      <w:sz w:val="24"/>
      <w:szCs w:val="24"/>
    </w:rPr>
  </w:style>
  <w:style w:type="paragraph" w:styleId="223" w:customStyle="1">
    <w:name w:val="Указатель22"/>
    <w:basedOn w:val="Normal"/>
    <w:qFormat/>
    <w:rsid w:val="009c563d"/>
    <w:pPr>
      <w:suppressLineNumbers/>
    </w:pPr>
    <w:rPr>
      <w:rFonts w:cs="Noto Sans Devanagari"/>
      <w:lang w:val="en-US" w:bidi="en-US"/>
    </w:rPr>
  </w:style>
  <w:style w:type="paragraph" w:styleId="214" w:customStyle="1">
    <w:name w:val="Заголовок21"/>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215" w:customStyle="1">
    <w:name w:val="Название объекта21"/>
    <w:basedOn w:val="Normal"/>
    <w:qFormat/>
    <w:rsid w:val="009c563d"/>
    <w:pPr>
      <w:suppressLineNumbers/>
      <w:spacing w:before="120" w:after="120"/>
    </w:pPr>
    <w:rPr>
      <w:rFonts w:cs="Noto Sans Devanagari"/>
      <w:i/>
      <w:iCs/>
      <w:sz w:val="24"/>
      <w:szCs w:val="24"/>
    </w:rPr>
  </w:style>
  <w:style w:type="paragraph" w:styleId="216" w:customStyle="1">
    <w:name w:val="Указатель21"/>
    <w:basedOn w:val="Normal"/>
    <w:qFormat/>
    <w:rsid w:val="009c563d"/>
    <w:pPr>
      <w:suppressLineNumbers/>
    </w:pPr>
    <w:rPr>
      <w:rFonts w:cs="Noto Sans Devanagari"/>
      <w:lang w:val="en-US" w:bidi="en-US"/>
    </w:rPr>
  </w:style>
  <w:style w:type="paragraph" w:styleId="201" w:customStyle="1">
    <w:name w:val="Заголовок20"/>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202" w:customStyle="1">
    <w:name w:val="Название объекта20"/>
    <w:basedOn w:val="Normal"/>
    <w:qFormat/>
    <w:rsid w:val="009c563d"/>
    <w:pPr>
      <w:suppressLineNumbers/>
      <w:spacing w:before="120" w:after="120"/>
    </w:pPr>
    <w:rPr>
      <w:rFonts w:cs="Noto Sans Devanagari"/>
      <w:i/>
      <w:iCs/>
      <w:sz w:val="24"/>
      <w:szCs w:val="24"/>
    </w:rPr>
  </w:style>
  <w:style w:type="paragraph" w:styleId="203" w:customStyle="1">
    <w:name w:val="Указатель20"/>
    <w:basedOn w:val="Normal"/>
    <w:qFormat/>
    <w:rsid w:val="009c563d"/>
    <w:pPr>
      <w:suppressLineNumbers/>
    </w:pPr>
    <w:rPr>
      <w:rFonts w:cs="Noto Sans Devanagari"/>
      <w:lang w:val="en-US" w:bidi="en-US"/>
    </w:rPr>
  </w:style>
  <w:style w:type="paragraph" w:styleId="191" w:customStyle="1">
    <w:name w:val="Заголовок19"/>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192" w:customStyle="1">
    <w:name w:val="Название объекта19"/>
    <w:basedOn w:val="Normal"/>
    <w:qFormat/>
    <w:rsid w:val="009c563d"/>
    <w:pPr>
      <w:suppressLineNumbers/>
      <w:spacing w:before="120" w:after="120"/>
    </w:pPr>
    <w:rPr>
      <w:rFonts w:cs="Noto Sans Devanagari"/>
      <w:i/>
      <w:iCs/>
      <w:sz w:val="24"/>
      <w:szCs w:val="24"/>
    </w:rPr>
  </w:style>
  <w:style w:type="paragraph" w:styleId="193" w:customStyle="1">
    <w:name w:val="Указатель19"/>
    <w:basedOn w:val="Normal"/>
    <w:qFormat/>
    <w:rsid w:val="009c563d"/>
    <w:pPr>
      <w:suppressLineNumbers/>
    </w:pPr>
    <w:rPr>
      <w:rFonts w:cs="Noto Sans Devanagari"/>
      <w:lang w:val="en-US" w:bidi="en-US"/>
    </w:rPr>
  </w:style>
  <w:style w:type="paragraph" w:styleId="181" w:customStyle="1">
    <w:name w:val="Заголовок18"/>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182" w:customStyle="1">
    <w:name w:val="Название объекта18"/>
    <w:basedOn w:val="Normal"/>
    <w:qFormat/>
    <w:rsid w:val="009c563d"/>
    <w:pPr>
      <w:suppressLineNumbers/>
      <w:spacing w:before="120" w:after="120"/>
    </w:pPr>
    <w:rPr>
      <w:rFonts w:cs="Noto Sans Devanagari"/>
      <w:i/>
      <w:iCs/>
      <w:sz w:val="24"/>
      <w:szCs w:val="24"/>
    </w:rPr>
  </w:style>
  <w:style w:type="paragraph" w:styleId="183" w:customStyle="1">
    <w:name w:val="Указатель18"/>
    <w:basedOn w:val="Normal"/>
    <w:qFormat/>
    <w:rsid w:val="009c563d"/>
    <w:pPr>
      <w:suppressLineNumbers/>
    </w:pPr>
    <w:rPr>
      <w:rFonts w:cs="Noto Sans Devanagari"/>
      <w:lang w:val="en-US" w:bidi="en-US"/>
    </w:rPr>
  </w:style>
  <w:style w:type="paragraph" w:styleId="171" w:customStyle="1">
    <w:name w:val="Заголовок17"/>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172" w:customStyle="1">
    <w:name w:val="Название объекта17"/>
    <w:basedOn w:val="Normal"/>
    <w:qFormat/>
    <w:rsid w:val="009c563d"/>
    <w:pPr>
      <w:suppressLineNumbers/>
      <w:spacing w:before="120" w:after="120"/>
    </w:pPr>
    <w:rPr>
      <w:rFonts w:cs="Noto Sans Devanagari"/>
      <w:i/>
      <w:iCs/>
      <w:sz w:val="24"/>
      <w:szCs w:val="24"/>
    </w:rPr>
  </w:style>
  <w:style w:type="paragraph" w:styleId="173" w:customStyle="1">
    <w:name w:val="Указатель17"/>
    <w:basedOn w:val="Normal"/>
    <w:qFormat/>
    <w:rsid w:val="009c563d"/>
    <w:pPr>
      <w:suppressLineNumbers/>
    </w:pPr>
    <w:rPr>
      <w:rFonts w:cs="Noto Sans Devanagari"/>
      <w:lang w:val="en-US" w:bidi="en-US"/>
    </w:rPr>
  </w:style>
  <w:style w:type="paragraph" w:styleId="161" w:customStyle="1">
    <w:name w:val="Заголовок16"/>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162" w:customStyle="1">
    <w:name w:val="Название объекта16"/>
    <w:basedOn w:val="Normal"/>
    <w:qFormat/>
    <w:rsid w:val="009c563d"/>
    <w:pPr>
      <w:suppressLineNumbers/>
      <w:spacing w:before="120" w:after="120"/>
    </w:pPr>
    <w:rPr>
      <w:rFonts w:cs="Noto Sans Devanagari"/>
      <w:i/>
      <w:iCs/>
      <w:sz w:val="24"/>
      <w:szCs w:val="24"/>
    </w:rPr>
  </w:style>
  <w:style w:type="paragraph" w:styleId="163" w:customStyle="1">
    <w:name w:val="Указатель16"/>
    <w:basedOn w:val="Normal"/>
    <w:qFormat/>
    <w:rsid w:val="009c563d"/>
    <w:pPr>
      <w:suppressLineNumbers/>
    </w:pPr>
    <w:rPr>
      <w:rFonts w:cs="Noto Sans Devanagari"/>
      <w:lang w:val="en-US" w:bidi="en-US"/>
    </w:rPr>
  </w:style>
  <w:style w:type="paragraph" w:styleId="151" w:customStyle="1">
    <w:name w:val="Заголовок15"/>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152" w:customStyle="1">
    <w:name w:val="Название объекта15"/>
    <w:basedOn w:val="Normal"/>
    <w:qFormat/>
    <w:rsid w:val="009c563d"/>
    <w:pPr>
      <w:suppressLineNumbers/>
      <w:spacing w:before="120" w:after="120"/>
    </w:pPr>
    <w:rPr>
      <w:rFonts w:cs="Noto Sans Devanagari"/>
      <w:i/>
      <w:iCs/>
      <w:sz w:val="24"/>
      <w:szCs w:val="24"/>
    </w:rPr>
  </w:style>
  <w:style w:type="paragraph" w:styleId="153" w:customStyle="1">
    <w:name w:val="Указатель15"/>
    <w:basedOn w:val="Normal"/>
    <w:qFormat/>
    <w:rsid w:val="009c563d"/>
    <w:pPr>
      <w:suppressLineNumbers/>
    </w:pPr>
    <w:rPr>
      <w:rFonts w:cs="Noto Sans Devanagari"/>
      <w:lang w:val="en-US" w:bidi="en-US"/>
    </w:rPr>
  </w:style>
  <w:style w:type="paragraph" w:styleId="141" w:customStyle="1">
    <w:name w:val="Заголовок14"/>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142" w:customStyle="1">
    <w:name w:val="Название объекта14"/>
    <w:basedOn w:val="Normal"/>
    <w:qFormat/>
    <w:rsid w:val="009c563d"/>
    <w:pPr>
      <w:suppressLineNumbers/>
      <w:spacing w:before="120" w:after="120"/>
    </w:pPr>
    <w:rPr>
      <w:rFonts w:cs="Noto Sans Devanagari"/>
      <w:i/>
      <w:iCs/>
      <w:sz w:val="24"/>
      <w:szCs w:val="24"/>
    </w:rPr>
  </w:style>
  <w:style w:type="paragraph" w:styleId="143" w:customStyle="1">
    <w:name w:val="Указатель14"/>
    <w:basedOn w:val="Normal"/>
    <w:qFormat/>
    <w:rsid w:val="009c563d"/>
    <w:pPr>
      <w:suppressLineNumbers/>
    </w:pPr>
    <w:rPr>
      <w:rFonts w:cs="Noto Sans Devanagari"/>
      <w:lang w:val="en-US" w:bidi="en-US"/>
    </w:rPr>
  </w:style>
  <w:style w:type="paragraph" w:styleId="131" w:customStyle="1">
    <w:name w:val="Заголовок13"/>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133" w:customStyle="1">
    <w:name w:val="Название объекта13"/>
    <w:basedOn w:val="Normal"/>
    <w:qFormat/>
    <w:rsid w:val="009c563d"/>
    <w:pPr>
      <w:suppressLineNumbers/>
      <w:spacing w:before="120" w:after="120"/>
    </w:pPr>
    <w:rPr>
      <w:rFonts w:cs="Noto Sans Devanagari"/>
      <w:i/>
      <w:iCs/>
      <w:sz w:val="24"/>
      <w:szCs w:val="24"/>
    </w:rPr>
  </w:style>
  <w:style w:type="paragraph" w:styleId="134" w:customStyle="1">
    <w:name w:val="Указатель13"/>
    <w:basedOn w:val="Normal"/>
    <w:qFormat/>
    <w:rsid w:val="009c563d"/>
    <w:pPr>
      <w:suppressLineNumbers/>
    </w:pPr>
    <w:rPr>
      <w:rFonts w:cs="Noto Sans Devanagari"/>
      <w:lang w:val="en-US" w:bidi="en-US"/>
    </w:rPr>
  </w:style>
  <w:style w:type="paragraph" w:styleId="121" w:customStyle="1">
    <w:name w:val="Заголовок12"/>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122" w:customStyle="1">
    <w:name w:val="Название объекта12"/>
    <w:basedOn w:val="Normal"/>
    <w:qFormat/>
    <w:rsid w:val="009c563d"/>
    <w:pPr>
      <w:suppressLineNumbers/>
      <w:spacing w:before="120" w:after="120"/>
    </w:pPr>
    <w:rPr>
      <w:rFonts w:cs="Noto Sans Devanagari"/>
      <w:i/>
      <w:iCs/>
      <w:sz w:val="24"/>
      <w:szCs w:val="24"/>
    </w:rPr>
  </w:style>
  <w:style w:type="paragraph" w:styleId="123" w:customStyle="1">
    <w:name w:val="Указатель12"/>
    <w:basedOn w:val="Normal"/>
    <w:qFormat/>
    <w:rsid w:val="009c563d"/>
    <w:pPr>
      <w:suppressLineNumbers/>
    </w:pPr>
    <w:rPr>
      <w:rFonts w:cs="Noto Sans Devanagari"/>
      <w:lang w:val="en-US" w:bidi="en-US"/>
    </w:rPr>
  </w:style>
  <w:style w:type="paragraph" w:styleId="116" w:customStyle="1">
    <w:name w:val="Заголовок11"/>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117" w:customStyle="1">
    <w:name w:val="Название объекта11"/>
    <w:basedOn w:val="Normal"/>
    <w:qFormat/>
    <w:rsid w:val="009c563d"/>
    <w:pPr>
      <w:suppressLineNumbers/>
      <w:spacing w:before="120" w:after="120"/>
    </w:pPr>
    <w:rPr>
      <w:rFonts w:cs="Noto Sans Devanagari"/>
      <w:i/>
      <w:iCs/>
      <w:sz w:val="24"/>
      <w:szCs w:val="24"/>
    </w:rPr>
  </w:style>
  <w:style w:type="paragraph" w:styleId="118" w:customStyle="1">
    <w:name w:val="Указатель11"/>
    <w:basedOn w:val="Normal"/>
    <w:qFormat/>
    <w:rsid w:val="009c563d"/>
    <w:pPr>
      <w:suppressLineNumbers/>
    </w:pPr>
    <w:rPr>
      <w:rFonts w:cs="Noto Sans Devanagari"/>
      <w:lang w:val="en-US" w:bidi="en-US"/>
    </w:rPr>
  </w:style>
  <w:style w:type="paragraph" w:styleId="101" w:customStyle="1">
    <w:name w:val="Заголовок10"/>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102" w:customStyle="1">
    <w:name w:val="Название объекта10"/>
    <w:basedOn w:val="Normal"/>
    <w:qFormat/>
    <w:rsid w:val="009c563d"/>
    <w:pPr>
      <w:suppressLineNumbers/>
      <w:spacing w:before="120" w:after="120"/>
    </w:pPr>
    <w:rPr>
      <w:rFonts w:cs="Noto Sans Devanagari"/>
      <w:i/>
      <w:iCs/>
      <w:sz w:val="24"/>
      <w:szCs w:val="24"/>
    </w:rPr>
  </w:style>
  <w:style w:type="paragraph" w:styleId="103" w:customStyle="1">
    <w:name w:val="Указатель10"/>
    <w:basedOn w:val="Normal"/>
    <w:qFormat/>
    <w:rsid w:val="009c563d"/>
    <w:pPr>
      <w:suppressLineNumbers/>
    </w:pPr>
    <w:rPr>
      <w:rFonts w:cs="Noto Sans Devanagari"/>
      <w:lang w:val="en-US" w:bidi="en-US"/>
    </w:rPr>
  </w:style>
  <w:style w:type="paragraph" w:styleId="92" w:customStyle="1">
    <w:name w:val="Заголовок9"/>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93" w:customStyle="1">
    <w:name w:val="Название объекта9"/>
    <w:basedOn w:val="Normal"/>
    <w:qFormat/>
    <w:rsid w:val="009c563d"/>
    <w:pPr>
      <w:suppressLineNumbers/>
      <w:spacing w:before="120" w:after="120"/>
    </w:pPr>
    <w:rPr>
      <w:rFonts w:cs="Noto Sans Devanagari"/>
      <w:i/>
      <w:iCs/>
      <w:sz w:val="24"/>
      <w:szCs w:val="24"/>
    </w:rPr>
  </w:style>
  <w:style w:type="paragraph" w:styleId="94" w:customStyle="1">
    <w:name w:val="Указатель9"/>
    <w:basedOn w:val="Normal"/>
    <w:qFormat/>
    <w:rsid w:val="009c563d"/>
    <w:pPr>
      <w:suppressLineNumbers/>
    </w:pPr>
    <w:rPr>
      <w:rFonts w:cs="Noto Sans Devanagari"/>
      <w:lang w:val="en-US" w:bidi="en-US"/>
    </w:rPr>
  </w:style>
  <w:style w:type="paragraph" w:styleId="84" w:customStyle="1">
    <w:name w:val="Заголовок8"/>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85" w:customStyle="1">
    <w:name w:val="Название объекта8"/>
    <w:basedOn w:val="Normal"/>
    <w:qFormat/>
    <w:rsid w:val="009c563d"/>
    <w:pPr>
      <w:suppressLineNumbers/>
      <w:spacing w:before="120" w:after="120"/>
    </w:pPr>
    <w:rPr>
      <w:rFonts w:cs="Noto Sans Devanagari"/>
      <w:i/>
      <w:iCs/>
      <w:sz w:val="24"/>
      <w:szCs w:val="24"/>
    </w:rPr>
  </w:style>
  <w:style w:type="paragraph" w:styleId="86" w:customStyle="1">
    <w:name w:val="Указатель8"/>
    <w:basedOn w:val="Normal"/>
    <w:qFormat/>
    <w:rsid w:val="009c563d"/>
    <w:pPr>
      <w:suppressLineNumbers/>
    </w:pPr>
    <w:rPr>
      <w:rFonts w:cs="Noto Sans Devanagari"/>
      <w:lang w:val="en-US" w:bidi="en-US"/>
    </w:rPr>
  </w:style>
  <w:style w:type="paragraph" w:styleId="710" w:customStyle="1">
    <w:name w:val="Заголовок7"/>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715" w:customStyle="1">
    <w:name w:val="Название объекта7"/>
    <w:basedOn w:val="Normal"/>
    <w:qFormat/>
    <w:rsid w:val="009c563d"/>
    <w:pPr>
      <w:suppressLineNumbers/>
      <w:spacing w:before="120" w:after="120"/>
    </w:pPr>
    <w:rPr>
      <w:rFonts w:cs="Noto Sans Devanagari"/>
      <w:i/>
      <w:iCs/>
      <w:sz w:val="24"/>
      <w:szCs w:val="24"/>
    </w:rPr>
  </w:style>
  <w:style w:type="paragraph" w:styleId="716" w:customStyle="1">
    <w:name w:val="Указатель7"/>
    <w:basedOn w:val="Normal"/>
    <w:qFormat/>
    <w:rsid w:val="009c563d"/>
    <w:pPr>
      <w:suppressLineNumbers/>
    </w:pPr>
    <w:rPr>
      <w:rFonts w:cs="Noto Sans Devanagari"/>
      <w:lang w:val="en-US" w:bidi="en-US"/>
    </w:rPr>
  </w:style>
  <w:style w:type="paragraph" w:styleId="610" w:customStyle="1">
    <w:name w:val="Заголовок6"/>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615" w:customStyle="1">
    <w:name w:val="Название объекта6"/>
    <w:basedOn w:val="Normal"/>
    <w:qFormat/>
    <w:rsid w:val="009c563d"/>
    <w:pPr>
      <w:suppressLineNumbers/>
      <w:spacing w:before="120" w:after="120"/>
    </w:pPr>
    <w:rPr>
      <w:rFonts w:cs="Noto Sans Devanagari"/>
      <w:i/>
      <w:iCs/>
      <w:sz w:val="24"/>
      <w:szCs w:val="24"/>
    </w:rPr>
  </w:style>
  <w:style w:type="paragraph" w:styleId="616" w:customStyle="1">
    <w:name w:val="Указатель6"/>
    <w:basedOn w:val="Normal"/>
    <w:qFormat/>
    <w:rsid w:val="009c563d"/>
    <w:pPr>
      <w:suppressLineNumbers/>
    </w:pPr>
    <w:rPr>
      <w:rFonts w:cs="Noto Sans Devanagari"/>
      <w:lang w:val="en-US" w:bidi="en-US"/>
    </w:rPr>
  </w:style>
  <w:style w:type="paragraph" w:styleId="510" w:customStyle="1">
    <w:name w:val="Заголовок5"/>
    <w:basedOn w:val="Normal"/>
    <w:next w:val="BodyText"/>
    <w:qFormat/>
    <w:rsid w:val="009c563d"/>
    <w:pPr>
      <w:keepNext w:val="true"/>
      <w:spacing w:before="240" w:after="120"/>
    </w:pPr>
    <w:rPr>
      <w:rFonts w:ascii="Liberation Sans" w:hAnsi="Liberation Sans" w:eastAsia="Tahoma" w:cs="Noto Sans Devanagari"/>
      <w:sz w:val="28"/>
      <w:szCs w:val="28"/>
    </w:rPr>
  </w:style>
  <w:style w:type="paragraph" w:styleId="512" w:customStyle="1">
    <w:name w:val="Указатель5"/>
    <w:basedOn w:val="Normal"/>
    <w:qFormat/>
    <w:rsid w:val="009c563d"/>
    <w:pPr>
      <w:suppressLineNumbers/>
    </w:pPr>
    <w:rPr>
      <w:rFonts w:cs="Noto Sans Devanagari"/>
      <w:lang w:val="en-US" w:bidi="en-US"/>
    </w:rPr>
  </w:style>
  <w:style w:type="paragraph" w:styleId="410" w:customStyle="1">
    <w:name w:val="Название объекта4"/>
    <w:basedOn w:val="Normal"/>
    <w:qFormat/>
    <w:rsid w:val="009c563d"/>
    <w:pPr>
      <w:suppressLineNumbers/>
      <w:spacing w:before="120" w:after="120"/>
    </w:pPr>
    <w:rPr>
      <w:rFonts w:cs="Noto Sans Devanagari"/>
      <w:i/>
      <w:iCs/>
      <w:sz w:val="24"/>
      <w:szCs w:val="24"/>
    </w:rPr>
  </w:style>
  <w:style w:type="paragraph" w:styleId="413" w:customStyle="1">
    <w:name w:val="Указатель4"/>
    <w:basedOn w:val="Normal"/>
    <w:qFormat/>
    <w:rsid w:val="009c563d"/>
    <w:pPr>
      <w:suppressLineNumbers/>
    </w:pPr>
    <w:rPr>
      <w:rFonts w:cs="Noto Sans Devanagari"/>
      <w:lang w:val="en-US" w:bidi="en-US"/>
    </w:rPr>
  </w:style>
  <w:style w:type="paragraph" w:styleId="217" w:customStyle="1">
    <w:name w:val="Название объекта2"/>
    <w:basedOn w:val="Normal"/>
    <w:qFormat/>
    <w:rsid w:val="009c563d"/>
    <w:pPr>
      <w:suppressLineNumbers/>
      <w:spacing w:before="120" w:after="120"/>
    </w:pPr>
    <w:rPr>
      <w:rFonts w:cs="Noto Sans Devanagari"/>
      <w:i/>
      <w:iCs/>
      <w:sz w:val="24"/>
      <w:szCs w:val="24"/>
    </w:rPr>
  </w:style>
  <w:style w:type="paragraph" w:styleId="218" w:customStyle="1">
    <w:name w:val="Указатель2"/>
    <w:basedOn w:val="Normal"/>
    <w:qFormat/>
    <w:rsid w:val="009c563d"/>
    <w:pPr>
      <w:suppressLineNumbers/>
    </w:pPr>
    <w:rPr>
      <w:rFonts w:cs="Noto Sans Devanagari"/>
      <w:lang w:val="en-US" w:bidi="en-US"/>
    </w:rPr>
  </w:style>
  <w:style w:type="paragraph" w:styleId="119" w:customStyle="1">
    <w:name w:val="Название1"/>
    <w:basedOn w:val="Normal"/>
    <w:qFormat/>
    <w:rsid w:val="009c563d"/>
    <w:pPr>
      <w:suppressLineNumbers/>
      <w:spacing w:before="120" w:after="120"/>
    </w:pPr>
    <w:rPr>
      <w:rFonts w:cs="Mangal"/>
      <w:i/>
      <w:iCs/>
      <w:sz w:val="24"/>
      <w:szCs w:val="24"/>
    </w:rPr>
  </w:style>
  <w:style w:type="paragraph" w:styleId="120" w:customStyle="1">
    <w:name w:val="Указатель1"/>
    <w:basedOn w:val="Normal"/>
    <w:qFormat/>
    <w:rsid w:val="009c563d"/>
    <w:pPr>
      <w:suppressLineNumbers/>
    </w:pPr>
    <w:rPr>
      <w:rFonts w:cs="Mangal"/>
    </w:rPr>
  </w:style>
  <w:style w:type="paragraph" w:styleId="Iaaoiueaaan" w:customStyle="1">
    <w:name w:val="Ia?aoiue aa?an"/>
    <w:basedOn w:val="Normal"/>
    <w:qFormat/>
    <w:rsid w:val="009c563d"/>
    <w:pPr>
      <w:keepLines/>
      <w:spacing w:lineRule="atLeast" w:line="200"/>
      <w:ind w:hanging="0" w:right="-360"/>
    </w:pPr>
    <w:rPr>
      <w:sz w:val="16"/>
    </w:rPr>
  </w:style>
  <w:style w:type="paragraph" w:styleId="219" w:customStyle="1">
    <w:name w:val="Основной текст 21"/>
    <w:basedOn w:val="Normal"/>
    <w:qFormat/>
    <w:rsid w:val="009c563d"/>
    <w:pPr>
      <w:jc w:val="both"/>
    </w:pPr>
    <w:rPr>
      <w:sz w:val="24"/>
    </w:rPr>
  </w:style>
  <w:style w:type="paragraph" w:styleId="2110" w:customStyle="1">
    <w:name w:val="Основной текст с отступом 21"/>
    <w:basedOn w:val="Normal"/>
    <w:qFormat/>
    <w:rsid w:val="009c563d"/>
    <w:pPr>
      <w:ind w:firstLine="709"/>
      <w:jc w:val="both"/>
    </w:pPr>
    <w:rPr>
      <w:sz w:val="28"/>
    </w:rPr>
  </w:style>
  <w:style w:type="paragraph" w:styleId="315" w:customStyle="1">
    <w:name w:val="Основной текст с отступом 31"/>
    <w:basedOn w:val="Normal"/>
    <w:qFormat/>
    <w:rsid w:val="009c563d"/>
    <w:pPr>
      <w:ind w:firstLine="851"/>
    </w:pPr>
    <w:rPr>
      <w:sz w:val="28"/>
    </w:rPr>
  </w:style>
  <w:style w:type="paragraph" w:styleId="220" w:customStyle="1">
    <w:name w:val="заголовок 2"/>
    <w:basedOn w:val="Normal"/>
    <w:next w:val="Normal"/>
    <w:qFormat/>
    <w:rsid w:val="009c563d"/>
    <w:pPr>
      <w:keepNext w:val="true"/>
      <w:jc w:val="right"/>
    </w:pPr>
    <w:rPr>
      <w:sz w:val="28"/>
    </w:rPr>
  </w:style>
  <w:style w:type="paragraph" w:styleId="316" w:customStyle="1">
    <w:name w:val="Основной текст 31"/>
    <w:basedOn w:val="Normal"/>
    <w:qFormat/>
    <w:rsid w:val="009c563d"/>
    <w:pPr/>
    <w:rPr>
      <w:sz w:val="28"/>
    </w:rPr>
  </w:style>
  <w:style w:type="paragraph" w:styleId="124" w:customStyle="1">
    <w:name w:val="Стиль1"/>
    <w:basedOn w:val="315"/>
    <w:qFormat/>
    <w:rsid w:val="009c563d"/>
    <w:pPr>
      <w:jc w:val="both"/>
    </w:pPr>
    <w:rPr/>
  </w:style>
  <w:style w:type="paragraph" w:styleId="ConsPlusNonformat" w:customStyle="1">
    <w:name w:val="ConsPlusNonformat"/>
    <w:qFormat/>
    <w:rsid w:val="009c563d"/>
    <w:pPr>
      <w:widowControl w:val="false"/>
      <w:suppressAutoHyphens w:val="true"/>
      <w:bidi w:val="0"/>
      <w:spacing w:before="0" w:after="0"/>
      <w:jc w:val="left"/>
    </w:pPr>
    <w:rPr>
      <w:rFonts w:ascii="Courier New" w:hAnsi="Courier New" w:eastAsia="Arial" w:cs="Courier New" w:eastAsiaTheme="minorEastAsia"/>
      <w:color w:val="auto"/>
      <w:kern w:val="0"/>
      <w:sz w:val="20"/>
      <w:szCs w:val="20"/>
      <w:lang w:val="ru-RU" w:eastAsia="zh-CN" w:bidi="ar-SA"/>
    </w:rPr>
  </w:style>
  <w:style w:type="paragraph" w:styleId="ConsPlusNormal" w:customStyle="1">
    <w:name w:val="ConsPlusNormal"/>
    <w:qFormat/>
    <w:rsid w:val="009c563d"/>
    <w:pPr>
      <w:widowControl w:val="false"/>
      <w:suppressAutoHyphens w:val="true"/>
      <w:bidi w:val="0"/>
      <w:spacing w:before="0" w:after="0"/>
      <w:ind w:firstLine="72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ConsPlusTitle" w:customStyle="1">
    <w:name w:val="ConsPlusTitle"/>
    <w:qFormat/>
    <w:rsid w:val="009c563d"/>
    <w:pPr>
      <w:widowControl w:val="false"/>
      <w:suppressAutoHyphens w:val="true"/>
      <w:bidi w:val="0"/>
      <w:spacing w:before="0" w:after="0"/>
      <w:jc w:val="left"/>
    </w:pPr>
    <w:rPr>
      <w:rFonts w:ascii="Arial" w:hAnsi="Arial" w:eastAsia="Arial" w:cs="Arial" w:asciiTheme="minorHAnsi" w:cstheme="minorBidi" w:eastAsiaTheme="minorEastAsia" w:hAnsiTheme="minorHAnsi"/>
      <w:b/>
      <w:bCs/>
      <w:color w:val="auto"/>
      <w:kern w:val="0"/>
      <w:sz w:val="20"/>
      <w:szCs w:val="20"/>
      <w:lang w:val="ru-RU" w:eastAsia="zh-CN" w:bidi="ar-SA"/>
    </w:rPr>
  </w:style>
  <w:style w:type="paragraph" w:styleId="Style21" w:customStyle="1">
    <w:name w:val="Знак Знак Знак"/>
    <w:basedOn w:val="Normal"/>
    <w:qFormat/>
    <w:rsid w:val="009c563d"/>
    <w:pPr>
      <w:widowControl w:val="false"/>
      <w:spacing w:lineRule="exact" w:line="240" w:before="0" w:after="160"/>
      <w:jc w:val="right"/>
    </w:pPr>
    <w:rPr>
      <w:lang w:val="en-GB"/>
    </w:rPr>
  </w:style>
  <w:style w:type="paragraph" w:styleId="125" w:customStyle="1">
    <w:name w:val="Обычный1"/>
    <w:uiPriority w:val="99"/>
    <w:qFormat/>
    <w:rsid w:val="009c563d"/>
    <w:pPr>
      <w:widowControl w:val="false"/>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NoSpacing">
    <w:name w:val="No Spacing"/>
    <w:qFormat/>
    <w:rsid w:val="009c563d"/>
    <w:pPr>
      <w:widowControl/>
      <w:suppressAutoHyphens w:val="true"/>
      <w:bidi w:val="0"/>
      <w:spacing w:before="0" w:after="0"/>
      <w:ind w:firstLine="567"/>
      <w:jc w:val="both"/>
    </w:pPr>
    <w:rPr>
      <w:rFonts w:ascii="Calibri" w:hAnsi="Calibri" w:eastAsia="SimSun" w:cs="Calibri"/>
      <w:color w:val="000000"/>
      <w:kern w:val="0"/>
      <w:sz w:val="20"/>
      <w:szCs w:val="20"/>
      <w:lang w:val="ru-RU" w:eastAsia="zh-CN" w:bidi="ar-SA"/>
    </w:rPr>
  </w:style>
  <w:style w:type="paragraph" w:styleId="Style22" w:customStyle="1">
    <w:name w:val="Содержимое таблицы"/>
    <w:basedOn w:val="Normal"/>
    <w:qFormat/>
    <w:rsid w:val="009c563d"/>
    <w:pPr>
      <w:suppressLineNumbers/>
    </w:pPr>
    <w:rPr/>
  </w:style>
  <w:style w:type="paragraph" w:styleId="Style23" w:customStyle="1">
    <w:name w:val="Заголовок таблицы"/>
    <w:basedOn w:val="Style22"/>
    <w:qFormat/>
    <w:rsid w:val="009c563d"/>
    <w:pPr>
      <w:jc w:val="center"/>
    </w:pPr>
    <w:rPr>
      <w:b/>
      <w:bCs/>
    </w:rPr>
  </w:style>
  <w:style w:type="paragraph" w:styleId="Style24" w:customStyle="1">
    <w:name w:val="Содержимое врезки"/>
    <w:basedOn w:val="BodyText"/>
    <w:qFormat/>
    <w:rsid w:val="009c563d"/>
    <w:pPr/>
    <w:rPr/>
  </w:style>
  <w:style w:type="paragraph" w:styleId="Default" w:customStyle="1">
    <w:name w:val="Default"/>
    <w:qFormat/>
    <w:rsid w:val="009c563d"/>
    <w:pPr>
      <w:widowControl/>
      <w:suppressAutoHyphens w:val="true"/>
      <w:bidi w:val="0"/>
      <w:spacing w:before="0" w:after="0"/>
      <w:jc w:val="left"/>
    </w:pPr>
    <w:rPr>
      <w:rFonts w:ascii="Arial" w:hAnsi="Arial" w:eastAsia="Arial" w:cs="Arial"/>
      <w:color w:val="000000"/>
      <w:kern w:val="0"/>
      <w:sz w:val="24"/>
      <w:szCs w:val="24"/>
      <w:lang w:val="ru-RU" w:eastAsia="zh-CN" w:bidi="ar-SA"/>
    </w:rPr>
  </w:style>
  <w:style w:type="paragraph" w:styleId="414" w:customStyle="1">
    <w:name w:val="Стиль4"/>
    <w:basedOn w:val="Normal"/>
    <w:qFormat/>
    <w:rsid w:val="009c563d"/>
    <w:pPr>
      <w:ind w:firstLine="567"/>
      <w:jc w:val="both"/>
    </w:pPr>
    <w:rPr>
      <w:color w:val="0000FF"/>
      <w:sz w:val="24"/>
      <w:szCs w:val="24"/>
    </w:rPr>
  </w:style>
  <w:style w:type="paragraph" w:styleId="Style25" w:customStyle="1">
    <w:name w:val="Арсенал"/>
    <w:basedOn w:val="Normal"/>
    <w:qFormat/>
    <w:rsid w:val="009c563d"/>
    <w:pPr>
      <w:widowControl w:val="false"/>
      <w:jc w:val="both"/>
    </w:pPr>
    <w:rPr>
      <w:bCs/>
      <w:sz w:val="24"/>
    </w:rPr>
  </w:style>
  <w:style w:type="paragraph" w:styleId="224" w:customStyle="1">
    <w:name w:val="Основной текст с отступом 22"/>
    <w:basedOn w:val="Normal"/>
    <w:qFormat/>
    <w:rsid w:val="009c563d"/>
    <w:pPr>
      <w:spacing w:lineRule="auto" w:line="480" w:before="0" w:after="120"/>
      <w:ind w:hanging="0" w:left="283"/>
    </w:pPr>
    <w:rPr>
      <w:rFonts w:eastAsia="Calibri"/>
      <w:sz w:val="24"/>
      <w:szCs w:val="24"/>
    </w:rPr>
  </w:style>
  <w:style w:type="paragraph" w:styleId="225" w:customStyle="1">
    <w:name w:val="Основной текст (2)"/>
    <w:basedOn w:val="Normal"/>
    <w:qFormat/>
    <w:rsid w:val="009c563d"/>
    <w:pPr>
      <w:widowControl w:val="false"/>
      <w:shd w:val="clear" w:color="auto" w:fill="FFFFFF"/>
      <w:spacing w:lineRule="atLeast" w:line="0"/>
    </w:pPr>
    <w:rPr>
      <w:sz w:val="26"/>
      <w:szCs w:val="26"/>
    </w:rPr>
  </w:style>
  <w:style w:type="paragraph" w:styleId="2111" w:customStyle="1">
    <w:name w:val="Основной текст (2)1"/>
    <w:basedOn w:val="Normal"/>
    <w:qFormat/>
    <w:rsid w:val="009c563d"/>
    <w:pPr>
      <w:widowControl w:val="false"/>
      <w:shd w:val="clear" w:color="auto" w:fill="FFFFFF"/>
      <w:spacing w:lineRule="atLeast" w:line="240" w:before="720" w:after="420"/>
      <w:jc w:val="center"/>
    </w:pPr>
    <w:rPr>
      <w:sz w:val="28"/>
      <w:szCs w:val="28"/>
    </w:rPr>
  </w:style>
  <w:style w:type="paragraph" w:styleId="154" w:customStyle="1">
    <w:name w:val="Без интервала15"/>
    <w:qFormat/>
    <w:rsid w:val="009c563d"/>
    <w:pPr>
      <w:widowControl/>
      <w:suppressAutoHyphens w:val="true"/>
      <w:bidi w:val="0"/>
      <w:spacing w:before="0" w:after="0"/>
      <w:ind w:firstLine="567"/>
      <w:jc w:val="both"/>
    </w:pPr>
    <w:rPr>
      <w:rFonts w:ascii="Calibri" w:hAnsi="Calibri" w:eastAsia="Arial" w:cs="Calibri" w:eastAsiaTheme="minorEastAsia"/>
      <w:color w:val="auto"/>
      <w:kern w:val="0"/>
      <w:sz w:val="20"/>
      <w:szCs w:val="20"/>
      <w:lang w:val="ru-RU" w:eastAsia="zh-CN" w:bidi="ar-SA"/>
    </w:rPr>
  </w:style>
  <w:style w:type="paragraph" w:styleId="Iaui" w:customStyle="1">
    <w:name w:val="Iau?i"/>
    <w:qFormat/>
    <w:rsid w:val="009c563d"/>
    <w:pPr>
      <w:widowControl w:val="false"/>
      <w:suppressAutoHyphens w:val="true"/>
      <w:bidi w:val="0"/>
      <w:spacing w:before="0" w:after="0"/>
      <w:jc w:val="left"/>
    </w:pPr>
    <w:rPr>
      <w:rFonts w:ascii="Arial" w:hAnsi="Arial" w:eastAsia="Arial" w:cs="Arial"/>
      <w:color w:val="000000"/>
      <w:kern w:val="0"/>
      <w:sz w:val="20"/>
      <w:szCs w:val="20"/>
      <w:lang w:val="ru-RU" w:eastAsia="zh-CN" w:bidi="ar-SA"/>
    </w:rPr>
  </w:style>
  <w:style w:type="paragraph" w:styleId="126" w:customStyle="1">
    <w:name w:val="Без интервала1"/>
    <w:qFormat/>
    <w:rsid w:val="009c563d"/>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0"/>
      <w:szCs w:val="20"/>
      <w:lang w:val="ru-RU" w:eastAsia="zh-CN" w:bidi="ar-SA"/>
    </w:rPr>
  </w:style>
  <w:style w:type="paragraph" w:styleId="1871" w:customStyle="1">
    <w:name w:val="Указатель1871"/>
    <w:basedOn w:val="125"/>
    <w:qFormat/>
    <w:rsid w:val="009c563d"/>
    <w:pPr>
      <w:suppressLineNumbers/>
      <w:spacing w:lineRule="atLeast" w:line="200"/>
    </w:pPr>
    <w:rPr>
      <w:rFonts w:ascii="Noto Sans Devanagari" w:hAnsi="Noto Sans Devanagari" w:eastAsia="Noto Sans Devanagari" w:cs="Noto Sans Devanagari"/>
      <w:sz w:val="36"/>
      <w:szCs w:val="24"/>
      <w:lang w:val="zh-CN" w:eastAsia="ru-RU" w:bidi="zh-CN"/>
    </w:rPr>
  </w:style>
  <w:style w:type="paragraph" w:styleId="1872" w:customStyle="1">
    <w:name w:val="Указатель1872"/>
    <w:basedOn w:val="125"/>
    <w:qFormat/>
    <w:rsid w:val="009c563d"/>
    <w:pPr>
      <w:suppressLineNumbers/>
      <w:spacing w:lineRule="atLeast" w:line="200"/>
    </w:pPr>
    <w:rPr>
      <w:rFonts w:ascii="Noto Sans Devanagari" w:hAnsi="Noto Sans Devanagari" w:eastAsia="Noto Sans Devanagari" w:cs="Noto Sans Devanagari"/>
      <w:sz w:val="36"/>
      <w:szCs w:val="24"/>
      <w:lang w:val="zh-CN" w:eastAsia="ru-RU" w:bidi="zh-CN"/>
    </w:rPr>
  </w:style>
  <w:style w:type="paragraph" w:styleId="1877" w:customStyle="1">
    <w:name w:val="Указатель1877"/>
    <w:basedOn w:val="Normal"/>
    <w:qFormat/>
    <w:rsid w:val="009c563d"/>
    <w:pPr>
      <w:suppressLineNumbers/>
      <w:spacing w:before="176" w:after="176"/>
    </w:pPr>
    <w:rPr>
      <w:rFonts w:ascii="Liberation Serif" w:hAnsi="Liberation Serif" w:eastAsia="Tahoma" w:cs="Noto Sans Devanagari"/>
      <w:sz w:val="24"/>
      <w:szCs w:val="24"/>
      <w:lang w:val="zh-CN" w:bidi="zh-CN"/>
    </w:rPr>
  </w:style>
  <w:style w:type="paragraph" w:styleId="1879" w:customStyle="1">
    <w:name w:val="Указатель1879"/>
    <w:basedOn w:val="Normal"/>
    <w:qFormat/>
    <w:rsid w:val="009c563d"/>
    <w:pPr>
      <w:suppressLineNumbers/>
      <w:spacing w:before="176" w:after="176"/>
    </w:pPr>
    <w:rPr>
      <w:rFonts w:ascii="Liberation Serif" w:hAnsi="Liberation Serif" w:eastAsia="Tahoma" w:cs="Noto Sans Devanagari"/>
      <w:sz w:val="24"/>
      <w:szCs w:val="24"/>
      <w:lang w:val="zh-CN" w:bidi="zh-CN"/>
    </w:rPr>
  </w:style>
  <w:style w:type="paragraph" w:styleId="1876" w:customStyle="1">
    <w:name w:val="Указатель1876"/>
    <w:basedOn w:val="Normal"/>
    <w:qFormat/>
    <w:rsid w:val="009c563d"/>
    <w:pPr>
      <w:suppressLineNumbers/>
      <w:spacing w:before="176" w:after="176"/>
    </w:pPr>
    <w:rPr>
      <w:rFonts w:ascii="Liberation Serif" w:hAnsi="Liberation Serif" w:eastAsia="Tahoma" w:cs="Noto Sans Devanagari"/>
      <w:sz w:val="24"/>
      <w:szCs w:val="24"/>
      <w:lang w:val="zh-CN" w:bidi="zh-CN"/>
    </w:rPr>
  </w:style>
  <w:style w:type="paragraph" w:styleId="11249" w:customStyle="1">
    <w:name w:val="Заголовок11249"/>
    <w:basedOn w:val="125"/>
    <w:next w:val="Normal"/>
    <w:qFormat/>
    <w:rsid w:val="009c563d"/>
    <w:pPr>
      <w:keepNext w:val="true"/>
      <w:spacing w:lineRule="atLeast" w:line="200" w:before="240" w:after="120"/>
    </w:pPr>
    <w:rPr>
      <w:rFonts w:ascii="Liberation Sans" w:hAnsi="Liberation Sans" w:eastAsia="Tahoma" w:cs="Noto Sans Devanagari"/>
      <w:sz w:val="28"/>
      <w:szCs w:val="28"/>
      <w:lang w:eastAsia="ru-RU"/>
    </w:rPr>
  </w:style>
  <w:style w:type="paragraph" w:styleId="BodyTextIndented23" w:customStyle="1">
    <w:name w:val="Body Text;Indented23"/>
    <w:basedOn w:val="Normal"/>
    <w:qFormat/>
    <w:pPr>
      <w:spacing w:before="0" w:after="120"/>
      <w:ind w:firstLine="567" w:left="283"/>
      <w:jc w:val="both"/>
    </w:pPr>
    <w:rPr>
      <w:rFonts w:ascii="Times New Roman" w:hAnsi="Times New Roman" w:eastAsia="Calibri" w:cs="Times New Roman"/>
    </w:rPr>
  </w:style>
  <w:style w:type="numbering" w:styleId="Style26" w:customStyle="1">
    <w:name w:val="Без списка"/>
    <w:uiPriority w:val="99"/>
    <w:semiHidden/>
    <w:unhideWhenUsed/>
    <w:qFormat/>
    <w:rsid w:val="009c563d"/>
  </w:style>
  <w:style w:type="table" w:default="1" w:styleId="a1">
    <w:name w:val="Normal Table"/>
    <w:uiPriority w:val="99"/>
    <w:semiHidden/>
    <w:unhideWhenUsed/>
    <w:tblPr>
      <w:tblCellMar>
        <w:top w:w="0" w:type="dxa"/>
        <w:left w:w="108" w:type="dxa"/>
        <w:bottom w:w="0" w:type="dxa"/>
        <w:right w:w="108" w:type="dxa"/>
      </w:tblCellMar>
    </w:tblPr>
  </w:style>
  <w:style w:type="table" w:styleId="affe">
    <w:name w:val="Table Grid"/>
    <w:uiPriority w:val="59"/>
    <w:qFormat/>
    <w:rsid w:val="009c563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5">
    <w:name w:val="Таблица простая 11"/>
    <w:basedOn w:val="a1"/>
    <w:uiPriority w:val="59"/>
    <w:qFormat/>
    <w:rsid w:val="009c563d"/>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1F1F1" w:fill="F2F2F2" w:themeFill="text1" w:themeFillTint="d"/>
      </w:tcPr>
    </w:tblStylePr>
    <w:tblStylePr w:type="band1Horz">
      <w:tblPr/>
      <w:tcPr>
        <w:shd w:val="clear" w:color="F1F1F1" w:fill="F2F2F2" w:themeFill="text1" w:themeFillTint="d"/>
      </w:tcPr>
    </w:tblStylePr>
  </w:style>
  <w:style w:type="table" w:customStyle="1" w:styleId="217">
    <w:name w:val="Таблица простая 21"/>
    <w:basedOn w:val="a1"/>
    <w:uiPriority w:val="59"/>
    <w:qFormat/>
    <w:rsid w:val="009c563d"/>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6">
    <w:name w:val="Таблица простая 31"/>
    <w:basedOn w:val="a1"/>
    <w:uiPriority w:val="99"/>
    <w:qFormat/>
    <w:rsid w:val="009c563d"/>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1F1F1" w:fill="F2F2F2" w:themeFill="text1" w:themeFillTint="d"/>
      </w:tcPr>
    </w:tblStylePr>
    <w:tblStylePr w:type="band1Horz">
      <w:rPr>
        <w:sz w:val="22"/>
      </w:rPr>
      <w:tblPr/>
      <w:tcPr>
        <w:shd w:val="clear" w:color="F1F1F1" w:fill="F2F2F2" w:themeFill="text1" w:themeFillTint="d"/>
      </w:tcPr>
    </w:tblStylePr>
  </w:style>
  <w:style w:type="table" w:customStyle="1" w:styleId="412">
    <w:name w:val="Таблица простая 41"/>
    <w:basedOn w:val="a1"/>
    <w:uiPriority w:val="99"/>
    <w:qFormat/>
    <w:rsid w:val="009c563d"/>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1F1F1" w:fill="F2F2F2" w:themeFill="text1" w:themeFillTint="d"/>
      </w:tcPr>
    </w:tblStylePr>
    <w:tblStylePr w:type="band1Horz">
      <w:rPr>
        <w:sz w:val="22"/>
      </w:rPr>
      <w:tblPr/>
      <w:tcPr>
        <w:shd w:val="clear" w:color="F1F1F1" w:fill="F2F2F2" w:themeFill="text1" w:themeFillTint="d"/>
      </w:tcPr>
    </w:tblStylePr>
  </w:style>
  <w:style w:type="table" w:customStyle="1" w:styleId="512">
    <w:name w:val="Таблица простая 51"/>
    <w:basedOn w:val="a1"/>
    <w:uiPriority w:val="99"/>
    <w:qFormat/>
    <w:rsid w:val="009c563d"/>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1F1F1" w:fill="F2F2F2" w:themeFill="text1" w:themeFillTint="d"/>
      </w:tcPr>
    </w:tblStylePr>
    <w:tblStylePr w:type="band1Horz">
      <w:rPr>
        <w:sz w:val="22"/>
      </w:rPr>
      <w:tblPr/>
      <w:tcPr>
        <w:shd w:val="clear" w:color="F1F1F1" w:fill="F2F2F2" w:themeFill="text1" w:themeFillTint="d"/>
      </w:tcPr>
    </w:tblStylePr>
  </w:style>
  <w:style w:type="table" w:customStyle="1" w:styleId="-11">
    <w:name w:val="Таблица-сетка 1 светлая1"/>
    <w:basedOn w:val="a1"/>
    <w:uiPriority w:val="99"/>
    <w:qFormat/>
    <w:rsid w:val="009c563d"/>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1">
    <w:name w:val="Таблица-сетка 21"/>
    <w:basedOn w:val="a1"/>
    <w:uiPriority w:val="99"/>
    <w:qFormat/>
    <w:rsid w:val="009c563d"/>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ACACA" w:fill="CBCBCB" w:themeFill="text1" w:themeFillTint="34"/>
      </w:tcPr>
    </w:tblStylePr>
    <w:tblStylePr w:type="band1Horz">
      <w:rPr>
        <w:sz w:val="22"/>
      </w:rPr>
      <w:tblPr/>
      <w:tcPr>
        <w:shd w:val="clear" w:color="CACACA" w:fill="CBCBCB" w:themeFill="text1" w:themeFillTint="34"/>
      </w:tcPr>
    </w:tblStylePr>
  </w:style>
  <w:style w:type="table" w:customStyle="1" w:styleId="-31">
    <w:name w:val="Таблица-сетка 31"/>
    <w:basedOn w:val="a1"/>
    <w:uiPriority w:val="99"/>
    <w:qFormat/>
    <w:rsid w:val="009c563d"/>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ACACA" w:fill="CBCBCB" w:themeFill="text1" w:themeFillTint="34"/>
      </w:tcPr>
    </w:tblStylePr>
    <w:tblStylePr w:type="band1Horz">
      <w:rPr>
        <w:sz w:val="22"/>
      </w:rPr>
      <w:tblPr/>
      <w:tcPr>
        <w:shd w:val="clear" w:color="CACACA" w:fill="CBCBCB" w:themeFill="text1" w:themeFillTint="34"/>
      </w:tcPr>
    </w:tblStylePr>
  </w:style>
  <w:style w:type="table" w:customStyle="1" w:styleId="-41">
    <w:name w:val="Таблица-сетка 41"/>
    <w:basedOn w:val="a1"/>
    <w:uiPriority w:val="59"/>
    <w:qFormat/>
    <w:rsid w:val="009c563d"/>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ACACA" w:fill="CBCBCB" w:themeFill="text1" w:themeFillTint="34"/>
      </w:tcPr>
    </w:tblStylePr>
    <w:tblStylePr w:type="band1Horz">
      <w:rPr>
        <w:sz w:val="22"/>
      </w:rPr>
      <w:tblPr/>
      <w:tcPr>
        <w:shd w:val="clear" w:color="CACACA" w:fill="CBCBCB" w:themeFill="text1" w:themeFillTint="34"/>
      </w:tcPr>
    </w:tblStylePr>
  </w:style>
  <w:style w:type="table" w:customStyle="1" w:styleId="-51">
    <w:name w:val="Таблица-сетка 5 темная1"/>
    <w:basedOn w:val="a1"/>
    <w:uiPriority w:val="99"/>
    <w:qFormat/>
    <w:rsid w:val="009c563d"/>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98989" w:fill="8A8A8A" w:themeFill="text1" w:themeFillTint="75"/>
      </w:tcPr>
    </w:tblStylePr>
    <w:tblStylePr w:type="band1Horz">
      <w:tblPr/>
      <w:tcPr>
        <w:shd w:val="clear" w:color="898989" w:fill="8A8A8A" w:themeFill="text1" w:themeFillTint="75"/>
      </w:tcPr>
    </w:tblStylePr>
  </w:style>
  <w:style w:type="table" w:customStyle="1" w:styleId="-61">
    <w:name w:val="Таблица-сетка 6 цветная1"/>
    <w:basedOn w:val="a1"/>
    <w:uiPriority w:val="99"/>
    <w:qFormat/>
    <w:rsid w:val="009c563d"/>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ACACA" w:fill="CBCBCB" w:themeFill="text1" w:themeFillTint="34"/>
      </w:tcPr>
    </w:tblStylePr>
    <w:tblStylePr w:type="band1Horz">
      <w:rPr>
        <w:color w:themeColor="text1" w:themeTint="80"/>
        <w:sz w:val="22"/>
      </w:rPr>
      <w:tblPr/>
      <w:tcPr>
        <w:shd w:val="clear" w:color="CACACA" w:fill="CBCBCB" w:themeFill="text1" w:themeFillTint="34"/>
      </w:tcPr>
    </w:tblStylePr>
    <w:tblStylePr w:type="band2Horz">
      <w:rPr>
        <w:color w:themeColor="text1" w:themeTint="80"/>
        <w:sz w:val="22"/>
      </w:rPr>
      <w:tblPr/>
    </w:tblStylePr>
  </w:style>
  <w:style w:type="table" w:customStyle="1" w:styleId="-71">
    <w:name w:val="Таблица-сетка 7 цветная1"/>
    <w:basedOn w:val="a1"/>
    <w:uiPriority w:val="99"/>
    <w:qFormat/>
    <w:rsid w:val="009c563d"/>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1F1F1" w:fill="F2F2F2" w:themeFill="text1" w:themeFillTint="d"/>
      </w:tcPr>
    </w:tblStylePr>
    <w:tblStylePr w:type="band1Horz">
      <w:rPr>
        <w:color w:themeColor="text1" w:themeTint="80"/>
        <w:sz w:val="22"/>
      </w:rPr>
      <w:tblPr/>
      <w:tcPr>
        <w:shd w:val="clear" w:color="F1F1F1" w:fill="F2F2F2" w:themeFill="text1" w:themeFillTint="d"/>
      </w:tcPr>
    </w:tblStylePr>
    <w:tblStylePr w:type="band2Horz">
      <w:rPr>
        <w:color w:themeColor="text1" w:themeTint="80"/>
        <w:sz w:val="22"/>
      </w:rPr>
      <w:tblPr/>
    </w:tblStylePr>
  </w:style>
  <w:style w:type="table" w:customStyle="1" w:styleId="-110">
    <w:name w:val="Список-таблица 1 светлая1"/>
    <w:basedOn w:val="a1"/>
    <w:uiPriority w:val="99"/>
    <w:qFormat/>
    <w:rsid w:val="009c563d"/>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EBEBE" w:fill="BFBFBF" w:themeFill="text1" w:themeFillTint="40"/>
      </w:tcPr>
    </w:tblStylePr>
    <w:tblStylePr w:type="band1Horz">
      <w:tblPr/>
      <w:tcPr>
        <w:shd w:val="clear" w:color="BEBEBE" w:fill="BFBFBF" w:themeFill="text1" w:themeFillTint="40"/>
      </w:tcPr>
    </w:tblStylePr>
  </w:style>
  <w:style w:type="table" w:customStyle="1" w:styleId="-210">
    <w:name w:val="Список-таблица 21"/>
    <w:basedOn w:val="a1"/>
    <w:uiPriority w:val="99"/>
    <w:qFormat/>
    <w:rsid w:val="009c563d"/>
    <w:tblPr>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EBEBE" w:fill="BFBFBF" w:themeFill="text1" w:themeFillTint="40"/>
      </w:tcPr>
    </w:tblStylePr>
    <w:tblStylePr w:type="band1Horz">
      <w:rPr>
        <w:sz w:val="22"/>
      </w:rPr>
      <w:tblPr/>
      <w:tcPr>
        <w:shd w:val="clear" w:color="BEBEBE" w:fill="BFBFBF" w:themeFill="text1" w:themeFillTint="40"/>
      </w:tcPr>
    </w:tblStylePr>
  </w:style>
  <w:style w:type="table" w:customStyle="1" w:styleId="-310">
    <w:name w:val="Список-таблица 31"/>
    <w:basedOn w:val="a1"/>
    <w:uiPriority w:val="99"/>
    <w:qFormat/>
    <w:rsid w:val="009c563d"/>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410">
    <w:name w:val="Список-таблица 41"/>
    <w:basedOn w:val="a1"/>
    <w:uiPriority w:val="99"/>
    <w:qFormat/>
    <w:rsid w:val="009c563d"/>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EBEBE" w:fill="BFBFBF" w:themeFill="text1" w:themeFillTint="40"/>
      </w:tcPr>
    </w:tblStylePr>
    <w:tblStylePr w:type="band1Horz">
      <w:rPr>
        <w:sz w:val="22"/>
      </w:rPr>
      <w:tblPr/>
      <w:tcPr>
        <w:shd w:val="clear" w:color="BEBEBE" w:fill="BFBFBF" w:themeFill="text1" w:themeFillTint="40"/>
      </w:tcPr>
    </w:tblStylePr>
  </w:style>
  <w:style w:type="table" w:customStyle="1" w:styleId="-510">
    <w:name w:val="Список-таблица 5 темная1"/>
    <w:basedOn w:val="a1"/>
    <w:uiPriority w:val="99"/>
    <w:qFormat/>
    <w:rsid w:val="009c563d"/>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E7E7E"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E7E7E"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fill="7F7F7F" w:themeFill="text1" w:themeFillTint="80"/>
      </w:tcPr>
    </w:tblStylePr>
    <w:tblStylePr w:type="band2Horz">
      <w:tblPr/>
      <w:tcPr>
        <w:tcBorders>
          <w:top w:val="single" w:color="FFFFFF" w:themeColor="light1" w:sz="4" w:space="0"/>
          <w:bottom w:val="single" w:color="FFFFFF" w:themeColor="light1" w:sz="4" w:space="0"/>
        </w:tcBorders>
        <w:shd w:val="clear" w:color="7E7E7E" w:fill="7F7F7F" w:themeFill="text1" w:themeFillTint="80"/>
      </w:tcPr>
    </w:tblStylePr>
  </w:style>
  <w:style w:type="table" w:customStyle="1" w:styleId="-610">
    <w:name w:val="Список-таблица 6 цветная1"/>
    <w:basedOn w:val="a1"/>
    <w:uiPriority w:val="99"/>
    <w:qFormat/>
    <w:rsid w:val="009c563d"/>
    <w:tblPr>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EBEBE" w:fill="BFBFBF" w:themeFill="text1" w:themeFillTint="40"/>
      </w:tcPr>
    </w:tblStylePr>
    <w:tblStylePr w:type="band1Horz">
      <w:rPr>
        <w:color w:themeColor="text1"/>
        <w:sz w:val="22"/>
      </w:rPr>
      <w:tblPr/>
      <w:tcPr>
        <w:shd w:val="clear" w:color="BEBEBE" w:fill="BFBFBF" w:themeFill="text1" w:themeFillTint="40"/>
      </w:tcPr>
    </w:tblStylePr>
    <w:tblStylePr w:type="band2Horz">
      <w:rPr>
        <w:color w:themeColor="text1"/>
        <w:sz w:val="22"/>
      </w:rPr>
      <w:tblPr/>
    </w:tblStylePr>
  </w:style>
  <w:style w:type="table" w:customStyle="1" w:styleId="-710">
    <w:name w:val="Список-таблица 7 цветная1"/>
    <w:basedOn w:val="a1"/>
    <w:uiPriority w:val="99"/>
    <w:qFormat/>
    <w:rsid w:val="009c563d"/>
    <w:tblPr>
      <w:tblBorders>
        <w:right w:val="single" w:color="7F7F7F" w:themeColor="text1" w:themeTint="80" w:sz="4" w:space="0"/>
      </w:tblBorders>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EBEBE" w:fill="BFBFBF" w:themeFill="text1" w:themeFillTint="40"/>
      </w:tcPr>
    </w:tblStylePr>
    <w:tblStylePr w:type="band1Horz">
      <w:rPr>
        <w:color w:themeColor="text1" w:themeTint="80"/>
        <w:sz w:val="22"/>
      </w:rPr>
      <w:tblPr/>
      <w:tcPr>
        <w:shd w:val="clear" w:color="BEBEBE" w:fill="BFBFBF" w:themeFill="text1" w:themeFillTint="40"/>
      </w:tcPr>
    </w:tblStylePr>
    <w:tblStylePr w:type="band2Horz">
      <w:rPr>
        <w:color w:themeColor="text1" w:themeTint="80"/>
        <w:sz w:val="22"/>
      </w:rPr>
      <w:tblPr/>
    </w:tblStylePr>
  </w:style>
  <w:style w:type="table" w:customStyle="1" w:styleId="116">
    <w:name w:val="Таблица простая 11"/>
    <w:basedOn w:val="a1"/>
    <w:uiPriority w:val="59"/>
    <w:qFormat/>
    <w:rsid w:val="009c563d"/>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FFFFF" w:themeFill="text1" w:themeFillTint="0"/>
      </w:tcPr>
    </w:tblStylePr>
    <w:tblStylePr w:type="band1Horz">
      <w:tblPr/>
      <w:tcPr>
        <w:shd w:val="clear" w:color="F2F2F2" w:fill="FFFFFF" w:themeFill="text1" w:themeFillTint="0"/>
      </w:tcPr>
    </w:tblStylePr>
  </w:style>
  <w:style w:type="table" w:customStyle="1" w:styleId="218">
    <w:name w:val="Таблица простая 21"/>
    <w:basedOn w:val="a1"/>
    <w:uiPriority w:val="59"/>
    <w:qFormat/>
    <w:rsid w:val="009c563d"/>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7">
    <w:name w:val="Таблица простая 31"/>
    <w:basedOn w:val="a1"/>
    <w:uiPriority w:val="99"/>
    <w:qFormat/>
    <w:rsid w:val="009c563d"/>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413">
    <w:name w:val="Таблица простая 41"/>
    <w:basedOn w:val="a1"/>
    <w:uiPriority w:val="99"/>
    <w:qFormat/>
    <w:rsid w:val="009c563d"/>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513">
    <w:name w:val="Таблица простая 51"/>
    <w:basedOn w:val="a1"/>
    <w:uiPriority w:val="99"/>
    <w:qFormat/>
    <w:rsid w:val="009c563d"/>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11">
    <w:name w:val="Таблица-сетка 1 светлая1"/>
    <w:basedOn w:val="a1"/>
    <w:uiPriority w:val="99"/>
    <w:qFormat/>
    <w:rsid w:val="009c563d"/>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11">
    <w:name w:val="Таблица-сетка 21"/>
    <w:basedOn w:val="a1"/>
    <w:uiPriority w:val="99"/>
    <w:qFormat/>
    <w:rsid w:val="009c563d"/>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1">
    <w:name w:val="Таблица-сетка 31"/>
    <w:basedOn w:val="a1"/>
    <w:uiPriority w:val="99"/>
    <w:qFormat/>
    <w:rsid w:val="009c563d"/>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1">
    <w:name w:val="Таблица-сетка 41"/>
    <w:basedOn w:val="a1"/>
    <w:uiPriority w:val="59"/>
    <w:qFormat/>
    <w:rsid w:val="009c563d"/>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1">
    <w:name w:val="Таблица-сетка 5 темная1"/>
    <w:basedOn w:val="a1"/>
    <w:uiPriority w:val="99"/>
    <w:qFormat/>
    <w:rsid w:val="009c563d"/>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1">
    <w:name w:val="Таблица-сетка 6 цветная1"/>
    <w:basedOn w:val="a1"/>
    <w:uiPriority w:val="99"/>
    <w:qFormat/>
    <w:rsid w:val="009c563d"/>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BCBCB" w:themeFill="text1" w:themeFillTint="34"/>
      </w:tcPr>
    </w:tblStylePr>
    <w:tblStylePr w:type="band1Horz">
      <w:rPr>
        <w:color w:themeColor="text1" w:themeTint="80"/>
        <w:sz w:val="22"/>
      </w:rPr>
      <w:tblPr/>
      <w:tcPr>
        <w:shd w:val="clear" w:color="CBCBCB" w:fill="CBCBCB" w:themeFill="text1" w:themeFillTint="34"/>
      </w:tcPr>
    </w:tblStylePr>
    <w:tblStylePr w:type="band2Horz">
      <w:rPr>
        <w:color w:themeColor="text1" w:themeTint="80"/>
        <w:sz w:val="22"/>
      </w:rPr>
      <w:tblPr/>
    </w:tblStylePr>
  </w:style>
  <w:style w:type="table" w:customStyle="1" w:styleId="-711">
    <w:name w:val="Таблица-сетка 7 цветная1"/>
    <w:basedOn w:val="a1"/>
    <w:uiPriority w:val="99"/>
    <w:qFormat/>
    <w:rsid w:val="009c563d"/>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2F2F2" w:fill="FFFFFF" w:themeFill="text1" w:themeFillTint="0"/>
      </w:tcPr>
    </w:tblStylePr>
    <w:tblStylePr w:type="band1Horz">
      <w:rPr>
        <w:color w:themeColor="text1" w:themeTint="80"/>
        <w:sz w:val="22"/>
      </w:rPr>
      <w:tblPr/>
      <w:tcPr>
        <w:shd w:val="clear" w:color="F2F2F2" w:fill="FFFFFF" w:themeFill="text1" w:themeFillTint="0"/>
      </w:tcPr>
    </w:tblStylePr>
    <w:tblStylePr w:type="band2Horz">
      <w:rPr>
        <w:color w:themeColor="text1" w:themeTint="80"/>
        <w:sz w:val="22"/>
      </w:rPr>
      <w:tblPr/>
    </w:tblStylePr>
  </w:style>
  <w:style w:type="table" w:customStyle="1" w:styleId="-112">
    <w:name w:val="Список-таблица 1 светлая1"/>
    <w:basedOn w:val="a1"/>
    <w:uiPriority w:val="99"/>
    <w:qFormat/>
    <w:rsid w:val="009c563d"/>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2">
    <w:name w:val="Список-таблица 21"/>
    <w:basedOn w:val="a1"/>
    <w:uiPriority w:val="99"/>
    <w:qFormat/>
    <w:rsid w:val="009c563d"/>
    <w:tblPr>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2">
    <w:name w:val="Список-таблица 31"/>
    <w:basedOn w:val="a1"/>
    <w:uiPriority w:val="99"/>
    <w:qFormat/>
    <w:rsid w:val="009c563d"/>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412">
    <w:name w:val="Список-таблица 41"/>
    <w:basedOn w:val="a1"/>
    <w:uiPriority w:val="99"/>
    <w:qFormat/>
    <w:rsid w:val="009c563d"/>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2">
    <w:name w:val="Список-таблица 5 темная1"/>
    <w:basedOn w:val="a1"/>
    <w:uiPriority w:val="99"/>
    <w:qFormat/>
    <w:rsid w:val="009c563d"/>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612">
    <w:name w:val="Список-таблица 6 цветная1"/>
    <w:basedOn w:val="a1"/>
    <w:uiPriority w:val="99"/>
    <w:qFormat/>
    <w:rsid w:val="009c563d"/>
    <w:tblPr>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712">
    <w:name w:val="Список-таблица 7 цветная1"/>
    <w:basedOn w:val="a1"/>
    <w:uiPriority w:val="99"/>
    <w:qFormat/>
    <w:rsid w:val="009c563d"/>
    <w:tblPr>
      <w:tblBorders>
        <w:right w:val="single" w:color="7F7F7F" w:themeColor="text1" w:themeTint="80" w:sz="4" w:space="0"/>
      </w:tblBorders>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themeColor="text1" w:themeTint="80"/>
        <w:sz w:val="22"/>
      </w:rPr>
      <w:tblPr/>
      <w:tcPr>
        <w:shd w:val="clear" w:color="BFBFBF" w:fill="BFBFBF" w:themeFill="text1" w:themeFillTint="40"/>
      </w:tcPr>
    </w:tblStylePr>
    <w:tblStylePr w:type="band2Horz">
      <w:rPr>
        <w:color w:themeColor="text1" w:themeTint="80"/>
        <w:sz w:val="22"/>
      </w:rPr>
      <w:tblPr/>
    </w:tblStylePr>
  </w:style>
  <w:style w:type="table" w:customStyle="1" w:styleId="1120">
    <w:name w:val="Таблица простая 112"/>
    <w:basedOn w:val="a1"/>
    <w:uiPriority w:val="59"/>
    <w:qFormat/>
    <w:rsid w:val="009c563d"/>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FFFFF" w:themeFill="text1" w:themeFillTint="0"/>
      </w:tcPr>
    </w:tblStylePr>
    <w:tblStylePr w:type="band1Horz">
      <w:tblPr/>
      <w:tcPr>
        <w:shd w:val="clear" w:color="F2F2F2" w:fill="FFFFFF" w:themeFill="text1" w:themeFillTint="0"/>
      </w:tcPr>
    </w:tblStylePr>
  </w:style>
  <w:style w:type="table" w:customStyle="1" w:styleId="2120">
    <w:name w:val="Таблица простая 212"/>
    <w:basedOn w:val="a1"/>
    <w:uiPriority w:val="59"/>
    <w:qFormat/>
    <w:rsid w:val="009c563d"/>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20">
    <w:name w:val="Таблица простая 312"/>
    <w:basedOn w:val="a1"/>
    <w:uiPriority w:val="99"/>
    <w:qFormat/>
    <w:rsid w:val="009c563d"/>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4120">
    <w:name w:val="Таблица простая 412"/>
    <w:basedOn w:val="a1"/>
    <w:uiPriority w:val="99"/>
    <w:qFormat/>
    <w:rsid w:val="009c563d"/>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5120">
    <w:name w:val="Таблица простая 512"/>
    <w:basedOn w:val="a1"/>
    <w:uiPriority w:val="99"/>
    <w:qFormat/>
    <w:rsid w:val="009c563d"/>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FFFFF" w:themeFill="text1" w:themeFillTint="0"/>
      </w:tcPr>
    </w:tblStylePr>
    <w:tblStylePr w:type="band1Horz">
      <w:rPr>
        <w:sz w:val="22"/>
      </w:rPr>
      <w:tblPr/>
      <w:tcPr>
        <w:shd w:val="clear" w:color="F2F2F2" w:fill="FFFFFF" w:themeFill="text1" w:themeFillTint="0"/>
      </w:tcPr>
    </w:tblStylePr>
  </w:style>
  <w:style w:type="table" w:customStyle="1" w:styleId="-1120">
    <w:name w:val="Таблица-сетка 1 светлая12"/>
    <w:basedOn w:val="a1"/>
    <w:uiPriority w:val="99"/>
    <w:qFormat/>
    <w:rsid w:val="009c563d"/>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120">
    <w:name w:val="Таблица-сетка 212"/>
    <w:basedOn w:val="a1"/>
    <w:uiPriority w:val="99"/>
    <w:qFormat/>
    <w:rsid w:val="009c563d"/>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20">
    <w:name w:val="Таблица-сетка 312"/>
    <w:basedOn w:val="a1"/>
    <w:uiPriority w:val="99"/>
    <w:qFormat/>
    <w:rsid w:val="009c563d"/>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20">
    <w:name w:val="Таблица-сетка 412"/>
    <w:basedOn w:val="a1"/>
    <w:uiPriority w:val="59"/>
    <w:qFormat/>
    <w:rsid w:val="009c563d"/>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20">
    <w:name w:val="Таблица-сетка 5 темная12"/>
    <w:basedOn w:val="a1"/>
    <w:uiPriority w:val="99"/>
    <w:qFormat/>
    <w:rsid w:val="009c563d"/>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20">
    <w:name w:val="Таблица-сетка 6 цветная12"/>
    <w:basedOn w:val="a1"/>
    <w:uiPriority w:val="99"/>
    <w:qFormat/>
    <w:rsid w:val="009c563d"/>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BCBCB" w:themeFill="text1" w:themeFillTint="34"/>
      </w:tcPr>
    </w:tblStylePr>
    <w:tblStylePr w:type="band1Horz">
      <w:rPr>
        <w:color w:themeColor="text1" w:themeTint="80"/>
        <w:sz w:val="22"/>
      </w:rPr>
      <w:tblPr/>
      <w:tcPr>
        <w:shd w:val="clear" w:color="CBCBCB" w:fill="CBCBCB" w:themeFill="text1" w:themeFillTint="34"/>
      </w:tcPr>
    </w:tblStylePr>
    <w:tblStylePr w:type="band2Horz">
      <w:rPr>
        <w:color w:themeColor="text1" w:themeTint="80"/>
        <w:sz w:val="22"/>
      </w:rPr>
      <w:tblPr/>
    </w:tblStylePr>
  </w:style>
  <w:style w:type="table" w:customStyle="1" w:styleId="-7120">
    <w:name w:val="Таблица-сетка 7 цветная12"/>
    <w:basedOn w:val="a1"/>
    <w:uiPriority w:val="99"/>
    <w:qFormat/>
    <w:rsid w:val="009c563d"/>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2F2F2" w:fill="FFFFFF" w:themeFill="text1" w:themeFillTint="0"/>
      </w:tcPr>
    </w:tblStylePr>
    <w:tblStylePr w:type="band1Horz">
      <w:rPr>
        <w:color w:themeColor="text1" w:themeTint="80"/>
        <w:sz w:val="22"/>
      </w:rPr>
      <w:tblPr/>
      <w:tcPr>
        <w:shd w:val="clear" w:color="F2F2F2" w:fill="FFFFFF" w:themeFill="text1" w:themeFillTint="0"/>
      </w:tcPr>
    </w:tblStylePr>
    <w:tblStylePr w:type="band2Horz">
      <w:rPr>
        <w:color w:themeColor="text1" w:themeTint="80"/>
        <w:sz w:val="22"/>
      </w:rPr>
      <w:tblPr/>
    </w:tblStylePr>
  </w:style>
  <w:style w:type="table" w:customStyle="1" w:styleId="-1121">
    <w:name w:val="Список-таблица 1 светлая12"/>
    <w:basedOn w:val="a1"/>
    <w:uiPriority w:val="99"/>
    <w:qFormat/>
    <w:rsid w:val="009c563d"/>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21">
    <w:name w:val="Список-таблица 212"/>
    <w:basedOn w:val="a1"/>
    <w:uiPriority w:val="99"/>
    <w:qFormat/>
    <w:rsid w:val="009c563d"/>
    <w:tblPr>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21">
    <w:name w:val="Список-таблица 312"/>
    <w:basedOn w:val="a1"/>
    <w:uiPriority w:val="99"/>
    <w:qFormat/>
    <w:rsid w:val="009c563d"/>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4121">
    <w:name w:val="Список-таблица 412"/>
    <w:basedOn w:val="a1"/>
    <w:uiPriority w:val="99"/>
    <w:qFormat/>
    <w:rsid w:val="009c563d"/>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21">
    <w:name w:val="Список-таблица 5 темная12"/>
    <w:basedOn w:val="a1"/>
    <w:uiPriority w:val="99"/>
    <w:qFormat/>
    <w:rsid w:val="009c563d"/>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6121">
    <w:name w:val="Список-таблица 6 цветная12"/>
    <w:basedOn w:val="a1"/>
    <w:uiPriority w:val="99"/>
    <w:qFormat/>
    <w:rsid w:val="009c563d"/>
    <w:tblPr>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7121">
    <w:name w:val="Список-таблица 7 цветная12"/>
    <w:basedOn w:val="a1"/>
    <w:uiPriority w:val="99"/>
    <w:qFormat/>
    <w:rsid w:val="009c563d"/>
    <w:tblPr>
      <w:tblBorders>
        <w:right w:val="single" w:color="7F7F7F" w:themeColor="text1" w:themeTint="80" w:sz="4" w:space="0"/>
      </w:tblBorders>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themeColor="text1" w:themeTint="80"/>
        <w:sz w:val="22"/>
      </w:rPr>
      <w:tblPr/>
      <w:tcPr>
        <w:shd w:val="clear" w:color="BFBFBF" w:fill="BFBFBF" w:themeFill="text1" w:themeFillTint="40"/>
      </w:tcPr>
    </w:tblStylePr>
    <w:tblStylePr w:type="band2Horz">
      <w:rPr>
        <w:color w:themeColor="text1" w:themeTint="80"/>
        <w:sz w:val="22"/>
      </w:rPr>
      <w:tblPr/>
    </w:tblStylePr>
  </w:style>
  <w:style w:type="table" w:customStyle="1" w:styleId="1110">
    <w:name w:val="Таблица простая 111"/>
    <w:uiPriority w:val="59"/>
    <w:qFormat/>
    <w:rsid w:val="009c563d"/>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FFFFF" w:fill="FFFFFF" w:themeFill="text1" w:themeFillTint="0"/>
      </w:tcPr>
    </w:tblStylePr>
    <w:tblStylePr w:type="band1Horz">
      <w:tblPr/>
      <w:tcPr>
        <w:shd w:val="clear" w:color="FFFFFF" w:fill="FFFFFF" w:themeFill="text1" w:themeFillTint="0"/>
      </w:tcPr>
    </w:tblStylePr>
  </w:style>
  <w:style w:type="table" w:customStyle="1" w:styleId="2110">
    <w:name w:val="Таблица простая 211"/>
    <w:uiPriority w:val="59"/>
    <w:qFormat/>
    <w:rsid w:val="009c563d"/>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10">
    <w:name w:val="Таблица простая 311"/>
    <w:uiPriority w:val="99"/>
    <w:qFormat/>
    <w:rsid w:val="009c563d"/>
    <w:tblPr>
      <w:tblCellMar>
        <w:top w:w="0" w:type="dxa"/>
        <w:left w:w="0" w:type="dxa"/>
        <w:bottom w:w="0" w:type="dxa"/>
        <w:right w:w="0" w:type="dxa"/>
      </w:tblCellMar>
    </w:tblPr>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4110">
    <w:name w:val="Таблица простая 411"/>
    <w:uiPriority w:val="99"/>
    <w:qFormat/>
    <w:rsid w:val="009c563d"/>
    <w:tblPr>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5110">
    <w:name w:val="Таблица простая 511"/>
    <w:uiPriority w:val="99"/>
    <w:qFormat/>
    <w:rsid w:val="009c563d"/>
    <w:tblPr>
      <w:tblCellMar>
        <w:top w:w="0" w:type="dxa"/>
        <w:left w:w="0" w:type="dxa"/>
        <w:bottom w:w="0" w:type="dxa"/>
        <w:right w:w="0" w:type="dxa"/>
      </w:tblCellMar>
    </w:tblPr>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FFFFF" w:fill="FFFFFF" w:themeFill="text1" w:themeFillTint="0"/>
      </w:tcPr>
    </w:tblStylePr>
    <w:tblStylePr w:type="band1Horz">
      <w:rPr>
        <w:sz w:val="22"/>
      </w:rPr>
      <w:tblPr/>
      <w:tcPr>
        <w:shd w:val="clear" w:color="FFFFFF" w:fill="FFFFFF" w:themeFill="text1" w:themeFillTint="0"/>
      </w:tcPr>
    </w:tblStylePr>
  </w:style>
  <w:style w:type="table" w:customStyle="1" w:styleId="-1110">
    <w:name w:val="Таблица-сетка 1 светлая11"/>
    <w:basedOn w:val="a1"/>
    <w:uiPriority w:val="99"/>
    <w:qFormat/>
    <w:rsid w:val="009c563d"/>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right w:w="0" w:type="dxa"/>
      </w:tblCellMar>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2110">
    <w:name w:val="Таблица-сетка 211"/>
    <w:basedOn w:val="a1"/>
    <w:uiPriority w:val="99"/>
    <w:qFormat/>
    <w:rsid w:val="009c563d"/>
    <w:tblPr>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3110">
    <w:name w:val="Таблица-сетка 311"/>
    <w:basedOn w:val="a1"/>
    <w:uiPriority w:val="99"/>
    <w:qFormat/>
    <w:rsid w:val="009c563d"/>
    <w:tblPr>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4110">
    <w:name w:val="Таблица-сетка 411"/>
    <w:basedOn w:val="a1"/>
    <w:uiPriority w:val="59"/>
    <w:qFormat/>
    <w:rsid w:val="009c563d"/>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right w:w="0"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5110">
    <w:name w:val="Таблица-сетка 5 темная11"/>
    <w:basedOn w:val="a1"/>
    <w:uiPriority w:val="99"/>
    <w:qFormat/>
    <w:rsid w:val="009c563d"/>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10">
    <w:name w:val="Таблица-сетка 6 цветная11"/>
    <w:basedOn w:val="a1"/>
    <w:uiPriority w:val="99"/>
    <w:qFormat/>
    <w:rsid w:val="009c563d"/>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BCBCB" w:fill="CBCBCB" w:themeFill="text1" w:themeFillTint="34"/>
      </w:tcPr>
    </w:tblStylePr>
    <w:tblStylePr w:type="band1Horz">
      <w:rPr>
        <w:color w:themeColor="text1" w:themeTint="80"/>
        <w:sz w:val="22"/>
      </w:rPr>
      <w:tblPr/>
      <w:tcPr>
        <w:shd w:val="clear" w:color="CBCBCB" w:fill="CBCBCB" w:themeFill="text1" w:themeFillTint="34"/>
      </w:tcPr>
    </w:tblStylePr>
    <w:tblStylePr w:type="band2Horz">
      <w:rPr>
        <w:color w:themeColor="text1" w:themeTint="80"/>
        <w:sz w:val="22"/>
      </w:rPr>
      <w:tblPr/>
    </w:tblStylePr>
  </w:style>
  <w:style w:type="table" w:customStyle="1" w:styleId="-7110">
    <w:name w:val="Таблица-сетка 7 цветная11"/>
    <w:basedOn w:val="a1"/>
    <w:uiPriority w:val="99"/>
    <w:qFormat/>
    <w:rsid w:val="009c563d"/>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FFFFF" w:fill="FFFFFF" w:themeFill="text1" w:themeFillTint="0"/>
      </w:tcPr>
    </w:tblStylePr>
    <w:tblStylePr w:type="band1Horz">
      <w:rPr>
        <w:color w:themeColor="text1" w:themeTint="80"/>
        <w:sz w:val="22"/>
      </w:rPr>
      <w:tblPr/>
      <w:tcPr>
        <w:shd w:val="clear" w:color="FFFFFF" w:fill="FFFFFF" w:themeFill="text1" w:themeFillTint="0"/>
      </w:tcPr>
    </w:tblStylePr>
    <w:tblStylePr w:type="band2Horz">
      <w:rPr>
        <w:color w:themeColor="text1" w:themeTint="80"/>
        <w:sz w:val="22"/>
      </w:rPr>
      <w:tblPr/>
    </w:tblStylePr>
  </w:style>
  <w:style w:type="table" w:customStyle="1" w:styleId="-1111">
    <w:name w:val="Список-таблица 1 светлая11"/>
    <w:basedOn w:val="a1"/>
    <w:uiPriority w:val="99"/>
    <w:qFormat/>
    <w:rsid w:val="009c563d"/>
    <w:tblPr>
      <w:tblCellMar>
        <w:left w:w="0" w:type="dxa"/>
        <w:right w:w="0" w:type="dxa"/>
      </w:tblCellMar>
    </w:tblPr>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11">
    <w:name w:val="Список-таблица 211"/>
    <w:basedOn w:val="a1"/>
    <w:uiPriority w:val="99"/>
    <w:qFormat/>
    <w:rsid w:val="009c563d"/>
    <w:tblPr>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right w:w="0" w:type="dxa"/>
      </w:tblCellMar>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3111">
    <w:name w:val="Список-таблица 311"/>
    <w:basedOn w:val="a1"/>
    <w:uiPriority w:val="99"/>
    <w:qFormat/>
    <w:rsid w:val="009c563d"/>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right w:w="0"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4111">
    <w:name w:val="Список-таблица 411"/>
    <w:basedOn w:val="a1"/>
    <w:uiPriority w:val="99"/>
    <w:qFormat/>
    <w:rsid w:val="009c563d"/>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right w:w="0"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5111">
    <w:name w:val="Список-таблица 5 темная11"/>
    <w:basedOn w:val="a1"/>
    <w:uiPriority w:val="99"/>
    <w:qFormat/>
    <w:rsid w:val="009c563d"/>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0" w:type="dxa"/>
        <w:right w:w="0" w:type="dxa"/>
      </w:tblCellMar>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6111">
    <w:name w:val="Список-таблица 6 цветная11"/>
    <w:basedOn w:val="a1"/>
    <w:uiPriority w:val="99"/>
    <w:qFormat/>
    <w:rsid w:val="009c563d"/>
    <w:tblPr>
      <w:tblBorders>
        <w:top w:val="single" w:color="7F7F7F" w:themeColor="text1" w:themeTint="80" w:sz="4" w:space="0"/>
        <w:bottom w:val="single" w:color="7F7F7F" w:themeColor="text1" w:themeTint="80" w:sz="4" w:space="0"/>
      </w:tblBorders>
      <w:tblCellMar>
        <w:left w:w="0" w:type="dxa"/>
        <w:right w:w="0" w:type="dxa"/>
      </w:tblCellMar>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7111">
    <w:name w:val="Список-таблица 7 цветная11"/>
    <w:basedOn w:val="a1"/>
    <w:uiPriority w:val="99"/>
    <w:qFormat/>
    <w:rsid w:val="009c563d"/>
    <w:tblPr>
      <w:tblBorders>
        <w:right w:val="single" w:color="7F7F7F" w:themeColor="text1" w:themeTint="80" w:sz="4" w:space="0"/>
      </w:tblBorders>
      <w:tblCellMar>
        <w:left w:w="0" w:type="dxa"/>
        <w:right w:w="0" w:type="dxa"/>
      </w:tblCellMar>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themeColor="text1" w:themeTint="80"/>
        <w:sz w:val="22"/>
      </w:rPr>
      <w:tblPr/>
      <w:tcPr>
        <w:shd w:val="clear" w:color="BFBFBF" w:fill="BFBFBF" w:themeFill="text1" w:themeFillTint="40"/>
      </w:tcPr>
    </w:tblStylePr>
    <w:tblStylePr w:type="band2Horz">
      <w:rPr>
        <w:color w:themeColor="text1" w:themeTint="80"/>
        <w:sz w:val="22"/>
      </w:rPr>
      <w:tblPr/>
    </w:tblStylePr>
  </w:style>
  <w:style w:type="table" w:customStyle="1" w:styleId="TableGridLight">
    <w:name w:val="Table Grid Light"/>
    <w:uiPriority w:val="59"/>
    <w:qFormat/>
    <w:rsid w:val="009c563d"/>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GridTable1Light-Accent1">
    <w:name w:val="Grid Table 1 Light - Accent 1"/>
    <w:uiPriority w:val="99"/>
    <w:qFormat/>
    <w:rsid w:val="009c563d"/>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uiPriority w:val="99"/>
    <w:qFormat/>
    <w:rsid w:val="009c563d"/>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uiPriority w:val="99"/>
    <w:qFormat/>
    <w:rsid w:val="009c563d"/>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uiPriority w:val="99"/>
    <w:qFormat/>
    <w:rsid w:val="009c563d"/>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uiPriority w:val="99"/>
    <w:qFormat/>
    <w:rsid w:val="009c563d"/>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uiPriority w:val="99"/>
    <w:qFormat/>
    <w:rsid w:val="009c563d"/>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GridTable2-Accent1">
    <w:name w:val="Grid Table 2 - Accent 1"/>
    <w:uiPriority w:val="99"/>
    <w:qFormat/>
    <w:rsid w:val="009c563d"/>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il"/>
          <w:left w:val="nil"/>
          <w:bottom w:val="single" w:color="4F81BD" w:themeColor="accent1" w:sz="12" w:space="0"/>
          <w:right w:val="nil"/>
        </w:tcBorders>
        <w:shd w:val="clear" w:color="FFFFFF" w:fill="auto"/>
      </w:tcPr>
    </w:tblStylePr>
    <w:tblStylePr w:type="lastRow">
      <w:rPr>
        <w:b/>
      </w:rPr>
      <w:tblPr/>
      <w:tcPr>
        <w:tcBorders>
          <w:top w:val="single" w:color="4F81BD" w:themeColor="accen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uiPriority w:val="99"/>
    <w:qFormat/>
    <w:rsid w:val="009c563d"/>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il"/>
          <w:left w:val="nil"/>
          <w:bottom w:val="single" w:color="C0504D" w:themeColor="accent2" w:sz="12" w:space="0"/>
          <w:right w:val="nil"/>
        </w:tcBorders>
        <w:shd w:val="clear" w:color="FFFFFF" w:fill="auto"/>
      </w:tcPr>
    </w:tblStylePr>
    <w:tblStylePr w:type="lastRow">
      <w:rPr>
        <w:b/>
      </w:rPr>
      <w:tblPr/>
      <w:tcPr>
        <w:tcBorders>
          <w:top w:val="single" w:color="C0504D" w:themeColor="accent2"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uiPriority w:val="99"/>
    <w:qFormat/>
    <w:rsid w:val="009c563d"/>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il"/>
          <w:left w:val="nil"/>
          <w:bottom w:val="single" w:color="9BBB59" w:themeColor="accent3" w:sz="12" w:space="0"/>
          <w:right w:val="nil"/>
        </w:tcBorders>
        <w:shd w:val="clear" w:color="FFFFFF" w:fill="auto"/>
      </w:tcPr>
    </w:tblStylePr>
    <w:tblStylePr w:type="lastRow">
      <w:rPr>
        <w:b/>
      </w:rPr>
      <w:tblPr/>
      <w:tcPr>
        <w:tcBorders>
          <w:top w:val="single" w:color="9BBB59" w:themeColor="accent3"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uiPriority w:val="99"/>
    <w:qFormat/>
    <w:rsid w:val="009c563d"/>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il"/>
          <w:left w:val="nil"/>
          <w:bottom w:val="single" w:color="8064A2" w:themeColor="accent4" w:sz="12" w:space="0"/>
          <w:right w:val="nil"/>
        </w:tcBorders>
        <w:shd w:val="clear" w:color="FFFFFF" w:fill="auto"/>
      </w:tcPr>
    </w:tblStylePr>
    <w:tblStylePr w:type="lastRow">
      <w:rPr>
        <w:b/>
      </w:rPr>
      <w:tblPr/>
      <w:tcPr>
        <w:tcBorders>
          <w:top w:val="single" w:color="8064A2" w:themeColor="accent4"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uiPriority w:val="99"/>
    <w:qFormat/>
    <w:rsid w:val="009c563d"/>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il"/>
          <w:left w:val="nil"/>
          <w:bottom w:val="single" w:color="4BACC6" w:themeColor="accent5" w:sz="12" w:space="0"/>
          <w:right w:val="nil"/>
        </w:tcBorders>
        <w:shd w:val="clear" w:color="FFFFFF" w:fill="auto"/>
      </w:tcPr>
    </w:tblStylePr>
    <w:tblStylePr w:type="lastRow">
      <w:rPr>
        <w:b/>
      </w:rPr>
      <w:tblPr/>
      <w:tcPr>
        <w:tcBorders>
          <w:top w:val="single" w:color="4BACC6" w:themeColor="accent5"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uiPriority w:val="99"/>
    <w:qFormat/>
    <w:rsid w:val="009c563d"/>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il"/>
          <w:left w:val="nil"/>
          <w:bottom w:val="single" w:color="F79646" w:themeColor="accent6" w:sz="12" w:space="0"/>
          <w:right w:val="nil"/>
        </w:tcBorders>
        <w:shd w:val="clear" w:color="FFFFFF" w:fill="auto"/>
      </w:tcPr>
    </w:tblStylePr>
    <w:tblStylePr w:type="lastRow">
      <w:rPr>
        <w:b/>
      </w:rPr>
      <w:tblPr/>
      <w:tcPr>
        <w:tcBorders>
          <w:top w:val="single" w:color="F79646" w:themeColor="accent6"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Accent1">
    <w:name w:val="Grid Table 3 - Accent 1"/>
    <w:uiPriority w:val="99"/>
    <w:qFormat/>
    <w:rsid w:val="009c563d"/>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uiPriority w:val="99"/>
    <w:qFormat/>
    <w:rsid w:val="009c563d"/>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uiPriority w:val="99"/>
    <w:qFormat/>
    <w:rsid w:val="009c563d"/>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uiPriority w:val="99"/>
    <w:qFormat/>
    <w:rsid w:val="009c563d"/>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uiPriority w:val="99"/>
    <w:qFormat/>
    <w:rsid w:val="009c563d"/>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uiPriority w:val="99"/>
    <w:qFormat/>
    <w:rsid w:val="009c563d"/>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Accent1">
    <w:name w:val="Grid Table 4 - Accent 1"/>
    <w:uiPriority w:val="59"/>
    <w:qFormat/>
    <w:rsid w:val="009c563d"/>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uiPriority w:val="59"/>
    <w:qFormat/>
    <w:rsid w:val="009c563d"/>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uiPriority w:val="59"/>
    <w:qFormat/>
    <w:rsid w:val="009c563d"/>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uiPriority w:val="59"/>
    <w:qFormat/>
    <w:rsid w:val="009c563d"/>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uiPriority w:val="59"/>
    <w:qFormat/>
    <w:rsid w:val="009c563d"/>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uiPriority w:val="59"/>
    <w:qFormat/>
    <w:rsid w:val="009c563d"/>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Accent1">
    <w:name w:val="Grid Table 5 Dark- Accent 1"/>
    <w:uiPriority w:val="99"/>
    <w:qFormat/>
    <w:rsid w:val="009c563d"/>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uiPriority w:val="99"/>
    <w:qFormat/>
    <w:rsid w:val="009c563d"/>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qFormat/>
    <w:rsid w:val="009c563d"/>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qFormat/>
    <w:rsid w:val="009c563d"/>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qFormat/>
    <w:rsid w:val="009c563d"/>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qFormat/>
    <w:rsid w:val="009c563d"/>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Accent1">
    <w:name w:val="Grid Table 6 Colorful - Accent 1"/>
    <w:uiPriority w:val="99"/>
    <w:qFormat/>
    <w:rsid w:val="009c563d"/>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rPr>
      <w:tblPr/>
      <w:tcPr>
        <w:tcBorders>
          <w:bottom w:val="single" w:color="4F81BD" w:themeColor="accent1" w:sz="12" w:space="0"/>
        </w:tcBorders>
      </w:tcPr>
    </w:tblStylePr>
    <w:tblStylePr w:type="lastRow">
      <w:rPr>
        <w:b/>
        <w:color w:themeColor="accent1" w:themeTint="80"/>
      </w:rPr>
      <w:tblPr/>
    </w:tblStylePr>
    <w:tblStylePr w:type="firstCol">
      <w:rPr>
        <w:b/>
        <w:color w:themeColor="accent1" w:themeTint="80"/>
      </w:rPr>
      <w:tblPr/>
    </w:tblStylePr>
    <w:tblStylePr w:type="lastCol">
      <w:rPr>
        <w:b/>
        <w:color w:themeColor="accent1" w:themeTint="80"/>
      </w:rPr>
      <w:tblPr/>
    </w:tblStylePr>
    <w:tblStylePr w:type="band1Vert">
      <w:tblPr/>
      <w:tcPr>
        <w:shd w:val="clear" w:color="DAE5F1" w:fill="DAE5F1" w:themeFill="accent1" w:themeFillTint="34"/>
      </w:tcPr>
    </w:tblStylePr>
    <w:tblStylePr w:type="band1Horz">
      <w:rPr>
        <w:color w:themeColor="accent1" w:themeTint="80"/>
        <w:sz w:val="22"/>
      </w:rPr>
      <w:tblPr/>
      <w:tcPr>
        <w:shd w:val="clear" w:color="DAE5F1" w:fill="DAE5F1" w:themeFill="accent1" w:themeFillTint="34"/>
      </w:tcPr>
    </w:tblStylePr>
    <w:tblStylePr w:type="band2Horz">
      <w:rPr>
        <w:color w:themeColor="accent1" w:themeTint="80"/>
        <w:sz w:val="22"/>
      </w:rPr>
      <w:tblPr/>
    </w:tblStylePr>
  </w:style>
  <w:style w:type="table" w:customStyle="1" w:styleId="GridTable6Colorful-Accent2">
    <w:name w:val="Grid Table 6 Colorful - Accent 2"/>
    <w:uiPriority w:val="99"/>
    <w:qFormat/>
    <w:rsid w:val="009c563d"/>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6"/>
      </w:rPr>
      <w:tblPr/>
      <w:tcPr>
        <w:tcBorders>
          <w:bottom w:val="single" w:color="C0504D" w:themeColor="accent2" w:sz="12" w:space="0"/>
        </w:tcBorders>
      </w:tcPr>
    </w:tblStylePr>
    <w:tblStylePr w:type="lastRow">
      <w:rPr>
        <w:b/>
        <w:color w:themeColor="accent2" w:themeTint="96"/>
      </w:rPr>
      <w:tblPr/>
    </w:tblStylePr>
    <w:tblStylePr w:type="firstCol">
      <w:rPr>
        <w:b/>
        <w:color w:themeColor="accent2" w:themeTint="96"/>
      </w:rPr>
      <w:tblPr/>
    </w:tblStylePr>
    <w:tblStylePr w:type="lastCol">
      <w:rPr>
        <w:b/>
        <w:color w:themeColor="accent2" w:themeTint="96"/>
      </w:rPr>
      <w:tbl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GridTable6Colorful-Accent3">
    <w:name w:val="Grid Table 6 Colorful - Accent 3"/>
    <w:uiPriority w:val="99"/>
    <w:qFormat/>
    <w:rsid w:val="009c563d"/>
    <w:tblP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rPr>
      <w:tblPr/>
      <w:tcPr>
        <w:tcBorders>
          <w:bottom w:val="single" w:color="9BBB59" w:themeColor="accent3" w:sz="12" w:space="0"/>
        </w:tcBorders>
      </w:tcPr>
    </w:tblStylePr>
    <w:tblStylePr w:type="lastRow">
      <w:rPr>
        <w:b/>
        <w:color w:themeColor="accent3"/>
      </w:rPr>
      <w:tblPr/>
    </w:tblStylePr>
    <w:tblStylePr w:type="firstCol">
      <w:rPr>
        <w:b/>
        <w:color w:themeColor="accent3"/>
      </w:rPr>
      <w:tblPr/>
    </w:tblStylePr>
    <w:tblStylePr w:type="lastCol">
      <w:rPr>
        <w:b/>
        <w:color w:themeColor="accent3"/>
      </w:rPr>
      <w:tblPr/>
    </w:tblStylePr>
    <w:tblStylePr w:type="band1Vert">
      <w:tblPr/>
      <w:tcPr>
        <w:shd w:val="clear" w:color="EAF1DC" w:fill="EAF1DC" w:themeFill="accent3" w:themeFillTint="34"/>
      </w:tcPr>
    </w:tblStylePr>
    <w:tblStylePr w:type="band1Horz">
      <w:rPr>
        <w:color w:themeColor="accent3"/>
        <w:sz w:val="22"/>
      </w:rPr>
      <w:tblPr/>
      <w:tcPr>
        <w:shd w:val="clear" w:color="EAF1DC" w:fill="EAF1DC" w:themeFill="accent3" w:themeFillTint="34"/>
      </w:tcPr>
    </w:tblStylePr>
    <w:tblStylePr w:type="band2Horz">
      <w:rPr>
        <w:color w:themeColor="accent3"/>
        <w:sz w:val="22"/>
      </w:rPr>
      <w:tblPr/>
    </w:tblStylePr>
  </w:style>
  <w:style w:type="table" w:customStyle="1" w:styleId="GridTable6Colorful-Accent4">
    <w:name w:val="Grid Table 6 Colorful - Accent 4"/>
    <w:uiPriority w:val="99"/>
    <w:qFormat/>
    <w:rsid w:val="009c563d"/>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9"/>
      </w:rPr>
      <w:tblPr/>
      <w:tcPr>
        <w:tcBorders>
          <w:bottom w:val="single" w:color="8064A2" w:themeColor="accent4" w:sz="12" w:space="0"/>
        </w:tcBorders>
      </w:tcPr>
    </w:tblStylePr>
    <w:tblStylePr w:type="lastRow">
      <w:rPr>
        <w:b/>
        <w:color w:themeColor="accent4" w:themeTint="99"/>
      </w:rPr>
      <w:tblPr/>
    </w:tblStylePr>
    <w:tblStylePr w:type="firstCol">
      <w:rPr>
        <w:b/>
        <w:color w:themeColor="accent4" w:themeTint="99"/>
      </w:rPr>
      <w:tblPr/>
    </w:tblStylePr>
    <w:tblStylePr w:type="lastCol">
      <w:rPr>
        <w:b/>
        <w:color w:themeColor="accent4" w:themeTint="99"/>
      </w:rPr>
      <w:tbl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GridTable6Colorful-Accent5">
    <w:name w:val="Grid Table 6 Colorful - Accent 5"/>
    <w:uiPriority w:val="99"/>
    <w:qFormat/>
    <w:rsid w:val="009c563d"/>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themeColor="accent5" w:themeShade="94"/>
      </w:rPr>
      <w:tblPr/>
      <w:tcPr>
        <w:tcBorders>
          <w:bottom w:val="single" w:color="4BACC6" w:themeColor="accent5"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GridTable6Colorful-Accent6">
    <w:name w:val="Grid Table 6 Colorful - Accent 6"/>
    <w:uiPriority w:val="99"/>
    <w:qFormat/>
    <w:rsid w:val="009c563d"/>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themeColor="accent5" w:themeShade="94"/>
      </w:rPr>
      <w:tblPr/>
      <w:tcPr>
        <w:tcBorders>
          <w:bottom w:val="single" w:color="F79646" w:themeColor="accent6"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FDE9D8" w:fill="FDE9D8" w:themeFill="accent6" w:themeFillTint="34"/>
      </w:tcPr>
    </w:tblStylePr>
    <w:tblStylePr w:type="band1Horz">
      <w:rPr>
        <w:color w:themeColor="accent5" w:themeShade="94"/>
        <w:sz w:val="22"/>
      </w:rPr>
      <w:tblPr/>
      <w:tcPr>
        <w:shd w:val="clear" w:color="FDE9D8" w:fill="FDE9D8" w:themeFill="accent6" w:themeFillTint="34"/>
      </w:tcPr>
    </w:tblStylePr>
    <w:tblStylePr w:type="band2Horz">
      <w:rPr>
        <w:color w:themeColor="accent5" w:themeShade="94"/>
        <w:sz w:val="22"/>
      </w:rPr>
      <w:tblPr/>
    </w:tblStylePr>
  </w:style>
  <w:style w:type="table" w:customStyle="1" w:styleId="GridTable7Colorful-Accent1">
    <w:name w:val="Grid Table 7 Colorful - Accent 1"/>
    <w:uiPriority w:val="99"/>
    <w:qFormat/>
    <w:rsid w:val="009c563d"/>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sz w:val="22"/>
      </w:rPr>
      <w:tblPr/>
      <w:tcPr>
        <w:tcBorders>
          <w:top w:val="nil"/>
          <w:left w:val="nil"/>
          <w:bottom w:val="single" w:color="4F81BD" w:themeColor="accent1" w:sz="4" w:space="0"/>
          <w:right w:val="nil"/>
        </w:tcBorders>
        <w:shd w:val="clear" w:color="FFFFFF" w:fill="FFFFFF" w:themeFill="light1"/>
      </w:tcPr>
    </w:tblStylePr>
    <w:tblStylePr w:type="lastRow">
      <w:rPr>
        <w:b/>
        <w:color w:themeColor="accent1" w:themeTint="80"/>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Tint="80"/>
        <w:sz w:val="22"/>
      </w:rPr>
      <w:tblPr/>
      <w:tcPr>
        <w:tcBorders>
          <w:top w:val="nil"/>
          <w:left w:val="nil"/>
          <w:bottom w:val="nil"/>
          <w:right w:val="single" w:color="4F81BD" w:themeColor="accent1" w:sz="4" w:space="0"/>
        </w:tcBorders>
        <w:shd w:val="clear" w:color="FFFFFF" w:fill="auto"/>
      </w:tcPr>
    </w:tblStylePr>
    <w:tblStylePr w:type="lastCol">
      <w:rPr>
        <w:i/>
        <w:color w:themeColor="accent1" w:themeTint="80"/>
        <w:sz w:val="22"/>
      </w:rPr>
      <w:tblPr/>
      <w:tcPr>
        <w:tcBorders>
          <w:top w:val="nil"/>
          <w:left w:val="single" w:color="4F81BD" w:themeColor="accent1" w:sz="4" w:space="0"/>
          <w:bottom w:val="nil"/>
          <w:right w:val="nil"/>
        </w:tcBorders>
        <w:shd w:val="clear" w:color="FFFFFF" w:fill="auto"/>
      </w:tcPr>
    </w:tblStylePr>
    <w:tblStylePr w:type="band1Vert">
      <w:tblPr/>
      <w:tcPr>
        <w:shd w:val="clear" w:color="DAE5F1" w:fill="DAE5F1" w:themeFill="accent1" w:themeFillTint="34"/>
      </w:tcPr>
    </w:tblStylePr>
    <w:tblStylePr w:type="band1Horz">
      <w:rPr>
        <w:color w:themeColor="accent1" w:themeTint="80"/>
        <w:sz w:val="22"/>
      </w:rPr>
      <w:tblPr/>
      <w:tcPr>
        <w:shd w:val="clear" w:color="DAE5F1" w:fill="DAE5F1" w:themeFill="accent1" w:themeFillTint="34"/>
      </w:tcPr>
    </w:tblStylePr>
    <w:tblStylePr w:type="band2Horz">
      <w:rPr>
        <w:color w:themeColor="accent1" w:themeTint="80"/>
        <w:sz w:val="22"/>
      </w:rPr>
      <w:tblPr/>
    </w:tblStylePr>
  </w:style>
  <w:style w:type="table" w:customStyle="1" w:styleId="GridTable7Colorful-Accent2">
    <w:name w:val="Grid Table 7 Colorful - Accent 2"/>
    <w:uiPriority w:val="99"/>
    <w:qFormat/>
    <w:rsid w:val="009c563d"/>
    <w:tblP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6"/>
        <w:sz w:val="22"/>
      </w:rPr>
      <w:tblPr/>
      <w:tcPr>
        <w:tcBorders>
          <w:top w:val="nil"/>
          <w:left w:val="nil"/>
          <w:bottom w:val="single" w:color="C0504D" w:themeColor="accent2" w:sz="4" w:space="0"/>
          <w:right w:val="nil"/>
        </w:tcBorders>
        <w:shd w:val="clear" w:color="FFFFFF" w:fill="FFFFFF" w:themeFill="light1"/>
      </w:tcPr>
    </w:tblStylePr>
    <w:tblStylePr w:type="lastRow">
      <w:rPr>
        <w:b/>
        <w:color w:themeColor="accent2" w:themeTint="96"/>
        <w:sz w:val="22"/>
      </w:rPr>
      <w:tblPr/>
      <w:tcPr>
        <w:tcBorders>
          <w:top w:val="single" w:color="C0504D"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C0504D" w:themeColor="accent2" w:sz="4" w:space="0"/>
        </w:tcBorders>
        <w:shd w:val="clear" w:color="FFFFFF" w:fill="auto"/>
      </w:tcPr>
    </w:tblStylePr>
    <w:tblStylePr w:type="lastCol">
      <w:rPr>
        <w:i/>
        <w:color w:themeColor="accent2" w:themeTint="96"/>
        <w:sz w:val="22"/>
      </w:rPr>
      <w:tblPr/>
      <w:tcPr>
        <w:tcBorders>
          <w:top w:val="nil"/>
          <w:left w:val="single" w:color="C0504D" w:themeColor="accent2" w:sz="4" w:space="0"/>
          <w:bottom w:val="nil"/>
          <w:right w:val="nil"/>
        </w:tcBorders>
        <w:shd w:val="clear" w:color="FFFFFF" w:fill="auto"/>
      </w:tc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GridTable7Colorful-Accent3">
    <w:name w:val="Grid Table 7 Colorful - Accent 3"/>
    <w:uiPriority w:val="99"/>
    <w:qFormat/>
    <w:rsid w:val="009c563d"/>
    <w:tblP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sz w:val="22"/>
      </w:rPr>
      <w:tblPr/>
      <w:tcPr>
        <w:tcBorders>
          <w:top w:val="nil"/>
          <w:left w:val="nil"/>
          <w:bottom w:val="single" w:color="9BBB59" w:themeColor="accent3" w:sz="4" w:space="0"/>
          <w:right w:val="nil"/>
        </w:tcBorders>
        <w:shd w:val="clear" w:color="FFFFFF" w:fill="FFFFFF" w:themeFill="light1"/>
      </w:tcPr>
    </w:tblStylePr>
    <w:tblStylePr w:type="lastRow">
      <w:rPr>
        <w:b/>
        <w:color w:themeColor="accent3"/>
        <w:sz w:val="22"/>
      </w:rPr>
      <w:tblPr/>
      <w:tcPr>
        <w:tcBorders>
          <w:top w:val="single" w:color="9BBB59" w:themeColor="accent3" w:sz="4" w:space="0"/>
          <w:left w:val="nil"/>
          <w:bottom w:val="nil"/>
          <w:right w:val="nil"/>
        </w:tcBorders>
        <w:shd w:val="clear" w:color="FFFFFF" w:fill="FFFFFF" w:themeFill="light1"/>
      </w:tcPr>
    </w:tblStylePr>
    <w:tblStylePr w:type="firstCol">
      <w:pPr>
        <w:jc w:val="right"/>
      </w:pPr>
      <w:rPr>
        <w:i/>
        <w:color w:themeColor="accent3"/>
        <w:sz w:val="22"/>
      </w:rPr>
      <w:tblPr/>
      <w:tcPr>
        <w:tcBorders>
          <w:top w:val="nil"/>
          <w:left w:val="nil"/>
          <w:bottom w:val="nil"/>
          <w:right w:val="single" w:color="9BBB59" w:themeColor="accent3" w:sz="4" w:space="0"/>
        </w:tcBorders>
        <w:shd w:val="clear" w:color="FFFFFF" w:fill="auto"/>
      </w:tcPr>
    </w:tblStylePr>
    <w:tblStylePr w:type="lastCol">
      <w:rPr>
        <w:i/>
        <w:color w:themeColor="accent3"/>
        <w:sz w:val="22"/>
      </w:rPr>
      <w:tblPr/>
      <w:tcPr>
        <w:tcBorders>
          <w:top w:val="nil"/>
          <w:left w:val="single" w:color="9BBB59" w:themeColor="accent3" w:sz="4" w:space="0"/>
          <w:bottom w:val="nil"/>
          <w:right w:val="nil"/>
        </w:tcBorders>
        <w:shd w:val="clear" w:color="FFFFFF" w:fill="auto"/>
      </w:tcPr>
    </w:tblStylePr>
    <w:tblStylePr w:type="band1Vert">
      <w:tblPr/>
      <w:tcPr>
        <w:shd w:val="clear" w:color="EAF1DC" w:fill="EAF1DC" w:themeFill="accent3" w:themeFillTint="34"/>
      </w:tcPr>
    </w:tblStylePr>
    <w:tblStylePr w:type="band1Horz">
      <w:rPr>
        <w:color w:themeColor="accent3"/>
        <w:sz w:val="22"/>
      </w:rPr>
      <w:tblPr/>
      <w:tcPr>
        <w:shd w:val="clear" w:color="EAF1DC" w:fill="EAF1DC" w:themeFill="accent3" w:themeFillTint="34"/>
      </w:tcPr>
    </w:tblStylePr>
    <w:tblStylePr w:type="band2Horz">
      <w:rPr>
        <w:color w:themeColor="accent3"/>
        <w:sz w:val="22"/>
      </w:rPr>
      <w:tblPr/>
    </w:tblStylePr>
  </w:style>
  <w:style w:type="table" w:customStyle="1" w:styleId="GridTable7Colorful-Accent4">
    <w:name w:val="Grid Table 7 Colorful - Accent 4"/>
    <w:uiPriority w:val="99"/>
    <w:qFormat/>
    <w:rsid w:val="009c563d"/>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9"/>
        <w:sz w:val="22"/>
      </w:rPr>
      <w:tblPr/>
      <w:tcPr>
        <w:tcBorders>
          <w:top w:val="nil"/>
          <w:left w:val="nil"/>
          <w:bottom w:val="single" w:color="8064A2" w:themeColor="accent4" w:sz="4" w:space="0"/>
          <w:right w:val="nil"/>
        </w:tcBorders>
        <w:shd w:val="clear" w:color="FFFFFF" w:fill="FFFFFF" w:themeFill="light1"/>
      </w:tcPr>
    </w:tblStylePr>
    <w:tblStylePr w:type="lastRow">
      <w:rPr>
        <w:b/>
        <w:color w:themeColor="accent4" w:themeTint="99"/>
        <w:sz w:val="22"/>
      </w:rPr>
      <w:tblPr/>
      <w:tcPr>
        <w:tcBorders>
          <w:top w:val="single" w:color="8064A2"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8064A2" w:themeColor="accent4" w:sz="4" w:space="0"/>
        </w:tcBorders>
        <w:shd w:val="clear" w:color="FFFFFF" w:fill="auto"/>
      </w:tcPr>
    </w:tblStylePr>
    <w:tblStylePr w:type="lastCol">
      <w:rPr>
        <w:i/>
        <w:color w:themeColor="accent4" w:themeTint="99"/>
        <w:sz w:val="22"/>
      </w:rPr>
      <w:tblPr/>
      <w:tcPr>
        <w:tcBorders>
          <w:top w:val="nil"/>
          <w:left w:val="single" w:color="8064A2" w:themeColor="accent4" w:sz="4" w:space="0"/>
          <w:bottom w:val="nil"/>
          <w:right w:val="nil"/>
        </w:tcBorders>
        <w:shd w:val="clear" w:color="FFFFFF" w:fill="auto"/>
      </w:tc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GridTable7Colorful-Accent5">
    <w:name w:val="Grid Table 7 Colorful - Accent 5"/>
    <w:uiPriority w:val="99"/>
    <w:qFormat/>
    <w:rsid w:val="009c563d"/>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themeColor="accent5" w:themeShade="94"/>
        <w:sz w:val="22"/>
      </w:rPr>
      <w:tblPr/>
      <w:tcPr>
        <w:tcBorders>
          <w:top w:val="nil"/>
          <w:left w:val="nil"/>
          <w:bottom w:val="single" w:color="4BACC6" w:themeColor="accent5" w:sz="4" w:space="0"/>
          <w:right w:val="nil"/>
        </w:tcBorders>
        <w:shd w:val="clear" w:color="FFFFFF" w:fill="FFFFFF" w:themeFill="light1"/>
      </w:tcPr>
    </w:tblStylePr>
    <w:tblStylePr w:type="lastRow">
      <w:rPr>
        <w:b/>
        <w:color w:themeColor="accent5" w:themeShade="94"/>
        <w:sz w:val="22"/>
      </w:rPr>
      <w:tblPr/>
      <w:tcPr>
        <w:tcBorders>
          <w:top w:val="single" w:color="4BACC6" w:themeColor="accent5" w:sz="4" w:space="0"/>
          <w:left w:val="nil"/>
          <w:bottom w:val="nil"/>
          <w:right w:val="nil"/>
        </w:tcBorders>
        <w:shd w:val="clear" w:color="FFFFFF" w:fill="FFFFFF" w:themeFill="light1"/>
      </w:tcPr>
    </w:tblStylePr>
    <w:tblStylePr w:type="firstCol">
      <w:pPr>
        <w:jc w:val="right"/>
      </w:pPr>
      <w:rPr>
        <w:i/>
        <w:color w:themeColor="accent5" w:themeShade="94"/>
        <w:sz w:val="22"/>
      </w:rPr>
      <w:tblPr/>
      <w:tcPr>
        <w:tcBorders>
          <w:top w:val="nil"/>
          <w:left w:val="nil"/>
          <w:bottom w:val="nil"/>
          <w:right w:val="single" w:color="4BACC6" w:themeColor="accent5" w:sz="4" w:space="0"/>
        </w:tcBorders>
        <w:shd w:val="clear" w:color="FFFFFF" w:fill="auto"/>
      </w:tcPr>
    </w:tblStylePr>
    <w:tblStylePr w:type="lastCol">
      <w:rPr>
        <w:i/>
        <w:color w:themeColor="accent5" w:themeShade="94"/>
        <w:sz w:val="22"/>
      </w:rPr>
      <w:tblPr/>
      <w:tcPr>
        <w:tcBorders>
          <w:top w:val="nil"/>
          <w:left w:val="single" w:color="4BACC6" w:themeColor="accent5" w:sz="4" w:space="0"/>
          <w:bottom w:val="nil"/>
          <w:right w:val="nil"/>
        </w:tcBorders>
        <w:shd w:val="clear" w:color="FFFFFF" w:fill="auto"/>
      </w:tc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GridTable7Colorful-Accent6">
    <w:name w:val="Grid Table 7 Colorful - Accent 6"/>
    <w:uiPriority w:val="99"/>
    <w:qFormat/>
    <w:rsid w:val="009c563d"/>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themeColor="accent6" w:themeShade="94"/>
        <w:sz w:val="22"/>
      </w:rPr>
      <w:tblPr/>
      <w:tcPr>
        <w:tcBorders>
          <w:top w:val="nil"/>
          <w:left w:val="nil"/>
          <w:bottom w:val="single" w:color="F79646" w:themeColor="accent6" w:sz="4" w:space="0"/>
          <w:right w:val="nil"/>
        </w:tcBorders>
        <w:shd w:val="clear" w:color="FFFFFF" w:fill="FFFFFF" w:themeFill="light1"/>
      </w:tcPr>
    </w:tblStylePr>
    <w:tblStylePr w:type="lastRow">
      <w:rPr>
        <w:b/>
        <w:color w:themeColor="accent6" w:themeShade="94"/>
        <w:sz w:val="22"/>
      </w:rPr>
      <w:tblPr/>
      <w:tcPr>
        <w:tcBorders>
          <w:top w:val="single" w:color="F79646" w:themeColor="accent6" w:sz="4" w:space="0"/>
          <w:left w:val="nil"/>
          <w:bottom w:val="nil"/>
          <w:right w:val="nil"/>
        </w:tcBorders>
        <w:shd w:val="clear" w:color="FFFFFF" w:fill="FFFFFF" w:themeFill="light1"/>
      </w:tcPr>
    </w:tblStylePr>
    <w:tblStylePr w:type="firstCol">
      <w:pPr>
        <w:jc w:val="right"/>
      </w:pPr>
      <w:rPr>
        <w:i/>
        <w:color w:themeColor="accent6" w:themeShade="94"/>
        <w:sz w:val="22"/>
      </w:rPr>
      <w:tblPr/>
      <w:tcPr>
        <w:tcBorders>
          <w:top w:val="nil"/>
          <w:left w:val="nil"/>
          <w:bottom w:val="nil"/>
          <w:right w:val="single" w:color="F79646" w:themeColor="accent6" w:sz="4" w:space="0"/>
        </w:tcBorders>
        <w:shd w:val="clear" w:color="FFFFFF" w:fill="auto"/>
      </w:tcPr>
    </w:tblStylePr>
    <w:tblStylePr w:type="lastCol">
      <w:rPr>
        <w:i/>
        <w:color w:themeColor="accent6" w:themeShade="94"/>
        <w:sz w:val="22"/>
      </w:rPr>
      <w:tblPr/>
      <w:tcPr>
        <w:tcBorders>
          <w:top w:val="nil"/>
          <w:left w:val="single" w:color="F79646" w:themeColor="accent6" w:sz="4" w:space="0"/>
          <w:bottom w:val="nil"/>
          <w:right w:val="nil"/>
        </w:tcBorders>
        <w:shd w:val="clear" w:color="FFFFFF" w:fill="auto"/>
      </w:tcPr>
    </w:tblStylePr>
    <w:tblStylePr w:type="band1Vert">
      <w:tblPr/>
      <w:tcPr>
        <w:shd w:val="clear" w:color="FDE9D8" w:fill="FDE9D8" w:themeFill="accent6" w:themeFillTint="34"/>
      </w:tcPr>
    </w:tblStylePr>
    <w:tblStylePr w:type="band1Horz">
      <w:rPr>
        <w:color w:themeColor="accent6" w:themeShade="94"/>
        <w:sz w:val="22"/>
      </w:rPr>
      <w:tblPr/>
      <w:tcPr>
        <w:shd w:val="clear" w:color="FDE9D8" w:fill="FDE9D8" w:themeFill="accent6" w:themeFillTint="34"/>
      </w:tcPr>
    </w:tblStylePr>
    <w:tblStylePr w:type="band2Horz">
      <w:rPr>
        <w:color w:themeColor="accent6" w:themeShade="94"/>
        <w:sz w:val="22"/>
      </w:rPr>
      <w:tblPr/>
    </w:tblStylePr>
  </w:style>
  <w:style w:type="table" w:customStyle="1" w:styleId="ListTable1Light-Accent1">
    <w:name w:val="List Table 1 Light - Accent 1"/>
    <w:uiPriority w:val="99"/>
    <w:qFormat/>
    <w:rsid w:val="009c563d"/>
    <w:tblPr>
      <w:tblCellMar>
        <w:top w:w="0" w:type="dxa"/>
        <w:left w:w="0" w:type="dxa"/>
        <w:bottom w:w="0" w:type="dxa"/>
        <w:right w:w="0" w:type="dxa"/>
      </w:tblCellMar>
    </w:tblPr>
    <w:tblStylePr w:type="firstRow">
      <w:rPr>
        <w:b/>
      </w:rPr>
      <w:tblPr/>
      <w:tcPr>
        <w:tcBorders>
          <w:top w:val="nil"/>
          <w:left w:val="nil"/>
          <w:bottom w:val="single" w:color="4F81BD" w:themeColor="accent1" w:sz="4" w:space="0"/>
          <w:right w:val="nil"/>
        </w:tcBorders>
      </w:tcPr>
    </w:tblStylePr>
    <w:tblStylePr w:type="lastRow">
      <w:rPr>
        <w:b/>
      </w:rPr>
      <w:tblPr/>
      <w:tcPr>
        <w:tcBorders>
          <w:top w:val="single" w:color="4F81BD" w:themeColor="accent1" w:sz="4" w:space="0"/>
          <w:left w:val="nil"/>
          <w:bottom w:val="nil"/>
          <w:right w:val="nil"/>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qFormat/>
    <w:rsid w:val="009c563d"/>
    <w:tblPr>
      <w:tblCellMar>
        <w:top w:w="0" w:type="dxa"/>
        <w:left w:w="0" w:type="dxa"/>
        <w:bottom w:w="0" w:type="dxa"/>
        <w:right w:w="0" w:type="dxa"/>
      </w:tblCellMar>
    </w:tblPr>
    <w:tblStylePr w:type="firstRow">
      <w:rPr>
        <w:b/>
      </w:rPr>
      <w:tblPr/>
      <w:tcPr>
        <w:tcBorders>
          <w:top w:val="nil"/>
          <w:left w:val="nil"/>
          <w:bottom w:val="single" w:color="C0504D" w:themeColor="accent2" w:sz="4" w:space="0"/>
          <w:right w:val="nil"/>
        </w:tcBorders>
      </w:tcPr>
    </w:tblStylePr>
    <w:tblStylePr w:type="lastRow">
      <w:rPr>
        <w:b/>
      </w:rPr>
      <w:tblPr/>
      <w:tcPr>
        <w:tcBorders>
          <w:top w:val="single" w:color="C0504D" w:themeColor="accent2" w:sz="4" w:space="0"/>
          <w:left w:val="nil"/>
          <w:bottom w:val="nil"/>
          <w:right w:val="nil"/>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uiPriority w:val="99"/>
    <w:qFormat/>
    <w:rsid w:val="009c563d"/>
    <w:tblPr>
      <w:tblCellMar>
        <w:top w:w="0" w:type="dxa"/>
        <w:left w:w="0" w:type="dxa"/>
        <w:bottom w:w="0" w:type="dxa"/>
        <w:right w:w="0" w:type="dxa"/>
      </w:tblCellMar>
    </w:tblPr>
    <w:tblStylePr w:type="firstRow">
      <w:rPr>
        <w:b/>
      </w:rPr>
      <w:tblPr/>
      <w:tcPr>
        <w:tcBorders>
          <w:top w:val="nil"/>
          <w:left w:val="nil"/>
          <w:bottom w:val="single" w:color="9BBB59" w:themeColor="accent3" w:sz="4" w:space="0"/>
          <w:right w:val="nil"/>
        </w:tcBorders>
      </w:tcPr>
    </w:tblStylePr>
    <w:tblStylePr w:type="lastRow">
      <w:rPr>
        <w:b/>
      </w:rPr>
      <w:tblPr/>
      <w:tcPr>
        <w:tcBorders>
          <w:top w:val="single" w:color="9BBB59" w:themeColor="accent3" w:sz="4" w:space="0"/>
          <w:left w:val="nil"/>
          <w:bottom w:val="nil"/>
          <w:right w:val="nil"/>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uiPriority w:val="99"/>
    <w:qFormat/>
    <w:rsid w:val="009c563d"/>
    <w:tblPr>
      <w:tblCellMar>
        <w:top w:w="0" w:type="dxa"/>
        <w:left w:w="0" w:type="dxa"/>
        <w:bottom w:w="0" w:type="dxa"/>
        <w:right w:w="0" w:type="dxa"/>
      </w:tblCellMar>
    </w:tblPr>
    <w:tblStylePr w:type="firstRow">
      <w:rPr>
        <w:b/>
      </w:rPr>
      <w:tblPr/>
      <w:tcPr>
        <w:tcBorders>
          <w:top w:val="nil"/>
          <w:left w:val="nil"/>
          <w:bottom w:val="single" w:color="8064A2" w:themeColor="accent4" w:sz="4" w:space="0"/>
          <w:right w:val="nil"/>
        </w:tcBorders>
      </w:tcPr>
    </w:tblStylePr>
    <w:tblStylePr w:type="lastRow">
      <w:rPr>
        <w:b/>
      </w:rPr>
      <w:tblPr/>
      <w:tcPr>
        <w:tcBorders>
          <w:top w:val="single" w:color="8064A2" w:themeColor="accent4" w:sz="4" w:space="0"/>
          <w:left w:val="nil"/>
          <w:bottom w:val="nil"/>
          <w:right w:val="nil"/>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qFormat/>
    <w:rsid w:val="009c563d"/>
    <w:tblPr>
      <w:tblCellMar>
        <w:top w:w="0" w:type="dxa"/>
        <w:left w:w="0" w:type="dxa"/>
        <w:bottom w:w="0" w:type="dxa"/>
        <w:right w:w="0" w:type="dxa"/>
      </w:tblCellMar>
    </w:tblPr>
    <w:tblStylePr w:type="firstRow">
      <w:rPr>
        <w:b/>
      </w:rPr>
      <w:tblPr/>
      <w:tcPr>
        <w:tcBorders>
          <w:top w:val="nil"/>
          <w:left w:val="nil"/>
          <w:bottom w:val="single" w:color="4BACC6" w:themeColor="accent5" w:sz="4" w:space="0"/>
          <w:right w:val="nil"/>
        </w:tcBorders>
      </w:tcPr>
    </w:tblStylePr>
    <w:tblStylePr w:type="lastRow">
      <w:rPr>
        <w:b/>
      </w:rPr>
      <w:tblPr/>
      <w:tcPr>
        <w:tcBorders>
          <w:top w:val="single" w:color="4BACC6" w:themeColor="accent5" w:sz="4" w:space="0"/>
          <w:left w:val="nil"/>
          <w:bottom w:val="nil"/>
          <w:right w:val="nil"/>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qFormat/>
    <w:rsid w:val="009c563d"/>
    <w:tblPr>
      <w:tblCellMar>
        <w:top w:w="0" w:type="dxa"/>
        <w:left w:w="0" w:type="dxa"/>
        <w:bottom w:w="0" w:type="dxa"/>
        <w:right w:w="0" w:type="dxa"/>
      </w:tblCellMar>
    </w:tblPr>
    <w:tblStylePr w:type="firstRow">
      <w:rPr>
        <w:b/>
      </w:rPr>
      <w:tblPr/>
      <w:tcPr>
        <w:tcBorders>
          <w:top w:val="nil"/>
          <w:left w:val="nil"/>
          <w:bottom w:val="single" w:color="F79646" w:themeColor="accent6" w:sz="4" w:space="0"/>
          <w:right w:val="nil"/>
        </w:tcBorders>
      </w:tcPr>
    </w:tblStylePr>
    <w:tblStylePr w:type="lastRow">
      <w:rPr>
        <w:b/>
      </w:rPr>
      <w:tblPr/>
      <w:tcPr>
        <w:tcBorders>
          <w:top w:val="single" w:color="F79646" w:themeColor="accent6" w:sz="4" w:space="0"/>
          <w:left w:val="nil"/>
          <w:bottom w:val="nil"/>
          <w:right w:val="nil"/>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Accent1">
    <w:name w:val="List Table 2 - Accent 1"/>
    <w:uiPriority w:val="99"/>
    <w:qFormat/>
    <w:rsid w:val="009c563d"/>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nil"/>
          <w:bottom w:val="single" w:color="4F81BD" w:themeColor="accent1" w:sz="4" w:space="0"/>
          <w:right w:val="nil"/>
        </w:tcBorders>
      </w:tcPr>
    </w:tblStylePr>
    <w:tblStylePr w:type="lastRow">
      <w:rPr>
        <w:b/>
        <w:sz w:val="22"/>
      </w:rPr>
      <w:tblPr/>
      <w:tcPr>
        <w:tcBorders>
          <w:top w:val="single" w:color="4F81BD" w:themeColor="accent1" w:sz="4" w:space="0"/>
          <w:left w:val="nil"/>
          <w:bottom w:val="single" w:color="4F81BD" w:themeColor="accent1" w:sz="4" w:space="0"/>
          <w:right w:val="nil"/>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uiPriority w:val="99"/>
    <w:qFormat/>
    <w:rsid w:val="009c563d"/>
    <w:tblPr>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nil"/>
          <w:bottom w:val="single" w:color="C0504D" w:themeColor="accent2" w:sz="4" w:space="0"/>
          <w:right w:val="nil"/>
        </w:tcBorders>
      </w:tcPr>
    </w:tblStylePr>
    <w:tblStylePr w:type="lastRow">
      <w:rPr>
        <w:b/>
        <w:sz w:val="22"/>
      </w:rPr>
      <w:tblPr/>
      <w:tcPr>
        <w:tcBorders>
          <w:top w:val="single" w:color="C0504D" w:themeColor="accent2" w:sz="4" w:space="0"/>
          <w:left w:val="nil"/>
          <w:bottom w:val="single" w:color="C0504D" w:themeColor="accent2" w:sz="4" w:space="0"/>
          <w:right w:val="nil"/>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uiPriority w:val="99"/>
    <w:qFormat/>
    <w:rsid w:val="009c563d"/>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nil"/>
          <w:bottom w:val="single" w:color="9BBB59" w:themeColor="accent3" w:sz="4" w:space="0"/>
          <w:right w:val="nil"/>
        </w:tcBorders>
      </w:tcPr>
    </w:tblStylePr>
    <w:tblStylePr w:type="lastRow">
      <w:rPr>
        <w:b/>
        <w:sz w:val="22"/>
      </w:rPr>
      <w:tblPr/>
      <w:tcPr>
        <w:tcBorders>
          <w:top w:val="single" w:color="9BBB59" w:themeColor="accent3" w:sz="4" w:space="0"/>
          <w:left w:val="nil"/>
          <w:bottom w:val="single" w:color="9BBB59" w:themeColor="accent3" w:sz="4" w:space="0"/>
          <w:right w:val="nil"/>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uiPriority w:val="99"/>
    <w:qFormat/>
    <w:rsid w:val="009c563d"/>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nil"/>
          <w:bottom w:val="single" w:color="8064A2" w:themeColor="accent4" w:sz="4" w:space="0"/>
          <w:right w:val="nil"/>
        </w:tcBorders>
      </w:tcPr>
    </w:tblStylePr>
    <w:tblStylePr w:type="lastRow">
      <w:rPr>
        <w:b/>
        <w:sz w:val="22"/>
      </w:rPr>
      <w:tblPr/>
      <w:tcPr>
        <w:tcBorders>
          <w:top w:val="single" w:color="8064A2" w:themeColor="accent4" w:sz="4" w:space="0"/>
          <w:left w:val="nil"/>
          <w:bottom w:val="single" w:color="8064A2" w:themeColor="accent4" w:sz="4" w:space="0"/>
          <w:right w:val="nil"/>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uiPriority w:val="99"/>
    <w:qFormat/>
    <w:rsid w:val="009c563d"/>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nil"/>
          <w:bottom w:val="single" w:color="4BACC6" w:themeColor="accent5" w:sz="4" w:space="0"/>
          <w:right w:val="nil"/>
        </w:tcBorders>
      </w:tcPr>
    </w:tblStylePr>
    <w:tblStylePr w:type="lastRow">
      <w:rPr>
        <w:b/>
        <w:sz w:val="22"/>
      </w:rPr>
      <w:tblPr/>
      <w:tcPr>
        <w:tcBorders>
          <w:top w:val="single" w:color="4BACC6" w:themeColor="accent5" w:sz="4" w:space="0"/>
          <w:left w:val="nil"/>
          <w:bottom w:val="single" w:color="4BACC6" w:themeColor="accent5" w:sz="4" w:space="0"/>
          <w:right w:val="nil"/>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uiPriority w:val="99"/>
    <w:qFormat/>
    <w:rsid w:val="009c563d"/>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nil"/>
          <w:bottom w:val="single" w:color="F79646" w:themeColor="accent6" w:sz="4" w:space="0"/>
          <w:right w:val="nil"/>
        </w:tcBorders>
      </w:tcPr>
    </w:tblStylePr>
    <w:tblStylePr w:type="lastRow">
      <w:rPr>
        <w:b/>
        <w:sz w:val="22"/>
      </w:rPr>
      <w:tblPr/>
      <w:tcPr>
        <w:tcBorders>
          <w:top w:val="single" w:color="F79646" w:themeColor="accent6" w:sz="4" w:space="0"/>
          <w:left w:val="nil"/>
          <w:bottom w:val="single" w:color="F79646" w:themeColor="accent6" w:sz="4" w:space="0"/>
          <w:right w:val="nil"/>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Accent1">
    <w:name w:val="List Table 3 - Accent 1"/>
    <w:uiPriority w:val="99"/>
    <w:qFormat/>
    <w:rsid w:val="009c563d"/>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uiPriority w:val="99"/>
    <w:qFormat/>
    <w:rsid w:val="009c563d"/>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uiPriority w:val="99"/>
    <w:qFormat/>
    <w:rsid w:val="009c563d"/>
    <w:tblP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uiPriority w:val="99"/>
    <w:qFormat/>
    <w:rsid w:val="009c563d"/>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uiPriority w:val="99"/>
    <w:qFormat/>
    <w:rsid w:val="009c563d"/>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uiPriority w:val="99"/>
    <w:qFormat/>
    <w:rsid w:val="009c563d"/>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customStyle="1" w:styleId="ListTable4-Accent1">
    <w:name w:val="List Table 4 - Accent 1"/>
    <w:uiPriority w:val="99"/>
    <w:qFormat/>
    <w:rsid w:val="009c563d"/>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uiPriority w:val="99"/>
    <w:qFormat/>
    <w:rsid w:val="009c563d"/>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uiPriority w:val="99"/>
    <w:qFormat/>
    <w:rsid w:val="009c563d"/>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uiPriority w:val="99"/>
    <w:qFormat/>
    <w:rsid w:val="009c563d"/>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uiPriority w:val="99"/>
    <w:qFormat/>
    <w:rsid w:val="009c563d"/>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uiPriority w:val="99"/>
    <w:qFormat/>
    <w:rsid w:val="009c563d"/>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Accent1">
    <w:name w:val="List Table 5 Dark - Accent 1"/>
    <w:uiPriority w:val="99"/>
    <w:qFormat/>
    <w:rsid w:val="009c563d"/>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uiPriority w:val="99"/>
    <w:qFormat/>
    <w:rsid w:val="009c563d"/>
    <w:tblP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tblStylePr w:type="firstRow">
      <w:rPr>
        <w:b/>
        <w:color w:themeColor="light1"/>
        <w:sz w:val="22"/>
      </w:rPr>
      <w:tblPr/>
      <w:tcPr>
        <w:tcBorders>
          <w:top w:val="single" w:color="C0504D"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uiPriority w:val="99"/>
    <w:qFormat/>
    <w:rsid w:val="009c563d"/>
    <w:tblP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tblStylePr w:type="firstRow">
      <w:rPr>
        <w:b/>
        <w:color w:themeColor="light1"/>
        <w:sz w:val="22"/>
      </w:rPr>
      <w:tblPr/>
      <w:tcPr>
        <w:tcBorders>
          <w:top w:val="single" w:color="9BBB59"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uiPriority w:val="99"/>
    <w:qFormat/>
    <w:rsid w:val="009c563d"/>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b/>
        <w:color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uiPriority w:val="99"/>
    <w:qFormat/>
    <w:rsid w:val="009c563d"/>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b/>
        <w:color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uiPriority w:val="99"/>
    <w:qFormat/>
    <w:rsid w:val="009c563d"/>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b/>
        <w:color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ListTable6Colorful-Accent1">
    <w:name w:val="List Table 6 Colorful - Accent 1"/>
    <w:uiPriority w:val="99"/>
    <w:qFormat/>
    <w:rsid w:val="009c563d"/>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themeColor="accent1" w:themeShade="94"/>
      </w:rPr>
      <w:tblPr/>
      <w:tcPr>
        <w:tcBorders>
          <w:bottom w:val="single" w:color="4F81BD" w:themeColor="accent1" w:sz="4" w:space="0"/>
        </w:tcBorders>
      </w:tcPr>
    </w:tblStylePr>
    <w:tblStylePr w:type="lastRow">
      <w:rPr>
        <w:b/>
        <w:color w:themeColor="accent1" w:themeShade="94"/>
      </w:rPr>
      <w:tblPr/>
      <w:tcPr>
        <w:tcBorders>
          <w:top w:val="single" w:color="4F81BD" w:themeColor="accent1" w:sz="4" w:space="0"/>
        </w:tcBorders>
      </w:tcPr>
    </w:tblStylePr>
    <w:tblStylePr w:type="firstCol">
      <w:rPr>
        <w:b/>
        <w:color w:themeColor="accent1" w:themeShade="94"/>
      </w:rPr>
      <w:tblPr/>
    </w:tblStylePr>
    <w:tblStylePr w:type="lastCol">
      <w:rPr>
        <w:b/>
        <w:color w:themeColor="accent1" w:themeShade="94"/>
      </w:rPr>
      <w:tbl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ListTable6Colorful-Accent2">
    <w:name w:val="List Table 6 Colorful - Accent 2"/>
    <w:uiPriority w:val="99"/>
    <w:qFormat/>
    <w:rsid w:val="009c563d"/>
    <w:tblPr>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tblStylePr w:type="firstRow">
      <w:rPr>
        <w:b/>
        <w:color w:themeColor="accent2" w:themeTint="96"/>
      </w:rPr>
      <w:tblPr/>
      <w:tcPr>
        <w:tcBorders>
          <w:bottom w:val="single" w:color="C0504D" w:themeColor="accent2" w:sz="4" w:space="0"/>
        </w:tcBorders>
      </w:tcPr>
    </w:tblStylePr>
    <w:tblStylePr w:type="lastRow">
      <w:rPr>
        <w:b/>
        <w:color w:themeColor="accent2" w:themeTint="96"/>
      </w:rPr>
      <w:tblPr/>
      <w:tcPr>
        <w:tcBorders>
          <w:top w:val="single" w:color="C0504D" w:themeColor="accent2" w:sz="4" w:space="0"/>
        </w:tcBorders>
      </w:tcPr>
    </w:tblStylePr>
    <w:tblStylePr w:type="firstCol">
      <w:rPr>
        <w:b/>
        <w:color w:themeColor="accent2" w:themeTint="96"/>
      </w:rPr>
      <w:tblPr/>
    </w:tblStylePr>
    <w:tblStylePr w:type="lastCol">
      <w:rPr>
        <w:b/>
        <w:color w:themeColor="accent2" w:themeTint="96"/>
      </w:rPr>
      <w:tblPr/>
    </w:tblStylePr>
    <w:tblStylePr w:type="band1Vert">
      <w:tblPr/>
      <w:tcPr>
        <w:shd w:val="clear" w:color="EFD2D2" w:fill="EFD2D2" w:themeFill="accent2" w:themeFillTint="40"/>
      </w:tcPr>
    </w:tblStylePr>
    <w:tblStylePr w:type="band1Horz">
      <w:rPr>
        <w:color w:themeColor="accent2" w:themeTint="96"/>
        <w:sz w:val="22"/>
      </w:rPr>
      <w:tblPr/>
      <w:tcPr>
        <w:shd w:val="clear" w:color="EFD2D2" w:fill="EFD2D2" w:themeFill="accent2" w:themeFillTint="40"/>
      </w:tcPr>
    </w:tblStylePr>
    <w:tblStylePr w:type="band2Horz">
      <w:rPr>
        <w:color w:themeColor="accent2" w:themeTint="96"/>
        <w:sz w:val="22"/>
      </w:rPr>
      <w:tblPr/>
    </w:tblStylePr>
  </w:style>
  <w:style w:type="table" w:customStyle="1" w:styleId="ListTable6Colorful-Accent3">
    <w:name w:val="List Table 6 Colorful - Accent 3"/>
    <w:uiPriority w:val="99"/>
    <w:qFormat/>
    <w:rsid w:val="009c563d"/>
    <w:tblPr>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tblStylePr w:type="firstRow">
      <w:rPr>
        <w:b/>
        <w:color w:themeColor="accent3" w:themeTint="99"/>
      </w:rPr>
      <w:tblPr/>
      <w:tcPr>
        <w:tcBorders>
          <w:bottom w:val="single" w:color="9BBB59" w:themeColor="accent3" w:sz="4" w:space="0"/>
        </w:tcBorders>
      </w:tcPr>
    </w:tblStylePr>
    <w:tblStylePr w:type="lastRow">
      <w:rPr>
        <w:b/>
        <w:color w:themeColor="accent3" w:themeTint="99"/>
      </w:rPr>
      <w:tblPr/>
      <w:tcPr>
        <w:tcBorders>
          <w:top w:val="single" w:color="9BBB59" w:themeColor="accent3" w:sz="4" w:space="0"/>
        </w:tcBorders>
      </w:tcPr>
    </w:tblStylePr>
    <w:tblStylePr w:type="firstCol">
      <w:rPr>
        <w:b/>
        <w:color w:themeColor="accent3" w:themeTint="99"/>
      </w:rPr>
      <w:tblPr/>
    </w:tblStylePr>
    <w:tblStylePr w:type="lastCol">
      <w:rPr>
        <w:b/>
        <w:color w:themeColor="accent3" w:themeTint="99"/>
      </w:rPr>
      <w:tblPr/>
    </w:tblStylePr>
    <w:tblStylePr w:type="band1Vert">
      <w:tblPr/>
      <w:tcPr>
        <w:shd w:val="clear" w:color="E5EED5" w:fill="E5EED5" w:themeFill="accent3" w:themeFillTint="40"/>
      </w:tcPr>
    </w:tblStylePr>
    <w:tblStylePr w:type="band1Horz">
      <w:rPr>
        <w:color w:themeColor="accent3" w:themeTint="99"/>
        <w:sz w:val="22"/>
      </w:rPr>
      <w:tblPr/>
      <w:tcPr>
        <w:shd w:val="clear" w:color="E5EED5" w:fill="E5EED5" w:themeFill="accent3" w:themeFillTint="40"/>
      </w:tcPr>
    </w:tblStylePr>
    <w:tblStylePr w:type="band2Horz">
      <w:rPr>
        <w:color w:themeColor="accent3" w:themeTint="99"/>
        <w:sz w:val="22"/>
      </w:rPr>
      <w:tblPr/>
    </w:tblStylePr>
  </w:style>
  <w:style w:type="table" w:customStyle="1" w:styleId="ListTable6Colorful-Accent4">
    <w:name w:val="List Table 6 Colorful - Accent 4"/>
    <w:uiPriority w:val="99"/>
    <w:qFormat/>
    <w:rsid w:val="009c563d"/>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themeColor="accent4" w:themeTint="99"/>
      </w:rPr>
      <w:tblPr/>
      <w:tcPr>
        <w:tcBorders>
          <w:bottom w:val="single" w:color="8064A2" w:themeColor="accent4" w:sz="4" w:space="0"/>
        </w:tcBorders>
      </w:tcPr>
    </w:tblStylePr>
    <w:tblStylePr w:type="lastRow">
      <w:rPr>
        <w:b/>
        <w:color w:themeColor="accent4" w:themeTint="99"/>
      </w:rPr>
      <w:tblPr/>
      <w:tcPr>
        <w:tcBorders>
          <w:top w:val="single" w:color="8064A2" w:themeColor="accent4" w:sz="4" w:space="0"/>
        </w:tcBorders>
      </w:tcPr>
    </w:tblStylePr>
    <w:tblStylePr w:type="firstCol">
      <w:rPr>
        <w:b/>
        <w:color w:themeColor="accent4" w:themeTint="99"/>
      </w:rPr>
      <w:tblPr/>
    </w:tblStylePr>
    <w:tblStylePr w:type="lastCol">
      <w:rPr>
        <w:b/>
        <w:color w:themeColor="accent4" w:themeTint="99"/>
      </w:rPr>
      <w:tbl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ListTable6Colorful-Accent5">
    <w:name w:val="List Table 6 Colorful - Accent 5"/>
    <w:uiPriority w:val="99"/>
    <w:qFormat/>
    <w:rsid w:val="009c563d"/>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themeColor="accent5" w:themeTint="99"/>
      </w:rPr>
      <w:tblPr/>
      <w:tcPr>
        <w:tcBorders>
          <w:bottom w:val="single" w:color="4BACC6" w:themeColor="accent5" w:sz="4" w:space="0"/>
        </w:tcBorders>
      </w:tcPr>
    </w:tblStylePr>
    <w:tblStylePr w:type="lastRow">
      <w:rPr>
        <w:b/>
        <w:color w:themeColor="accent5" w:themeTint="99"/>
      </w:rPr>
      <w:tblPr/>
      <w:tcPr>
        <w:tcBorders>
          <w:top w:val="single" w:color="4BACC6" w:themeColor="accent5" w:sz="4" w:space="0"/>
        </w:tcBorders>
      </w:tcPr>
    </w:tblStylePr>
    <w:tblStylePr w:type="firstCol">
      <w:rPr>
        <w:b/>
        <w:color w:themeColor="accent5" w:themeTint="99"/>
      </w:rPr>
      <w:tblPr/>
    </w:tblStylePr>
    <w:tblStylePr w:type="lastCol">
      <w:rPr>
        <w:b/>
        <w:color w:themeColor="accent5" w:themeTint="99"/>
      </w:rPr>
      <w:tbl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ListTable6Colorful-Accent6">
    <w:name w:val="List Table 6 Colorful - Accent 6"/>
    <w:uiPriority w:val="99"/>
    <w:qFormat/>
    <w:rsid w:val="009c563d"/>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themeColor="accent6" w:themeTint="99"/>
      </w:rPr>
      <w:tblPr/>
      <w:tcPr>
        <w:tcBorders>
          <w:bottom w:val="single" w:color="F79646" w:themeColor="accent6" w:sz="4" w:space="0"/>
        </w:tcBorders>
      </w:tcPr>
    </w:tblStylePr>
    <w:tblStylePr w:type="lastRow">
      <w:rPr>
        <w:b/>
        <w:color w:themeColor="accent6" w:themeTint="99"/>
      </w:rPr>
      <w:tblPr/>
      <w:tcPr>
        <w:tcBorders>
          <w:top w:val="single" w:color="F79646" w:themeColor="accent6" w:sz="4" w:space="0"/>
        </w:tcBorders>
      </w:tcPr>
    </w:tblStylePr>
    <w:tblStylePr w:type="firstCol">
      <w:rPr>
        <w:b/>
        <w:color w:themeColor="accent6" w:themeTint="99"/>
      </w:rPr>
      <w:tblPr/>
    </w:tblStylePr>
    <w:tblStylePr w:type="lastCol">
      <w:rPr>
        <w:b/>
        <w:color w:themeColor="accent6" w:themeTint="99"/>
      </w:rPr>
      <w:tblPr/>
    </w:tblStylePr>
    <w:tblStylePr w:type="band1Vert">
      <w:tblPr/>
      <w:tcPr>
        <w:shd w:val="clear" w:color="FDE4D0" w:fill="FDE4D0" w:themeFill="accent6" w:themeFillTint="40"/>
      </w:tcPr>
    </w:tblStylePr>
    <w:tblStylePr w:type="band1Horz">
      <w:rPr>
        <w:color w:themeColor="accent6" w:themeTint="99"/>
        <w:sz w:val="22"/>
      </w:rPr>
      <w:tblPr/>
      <w:tcPr>
        <w:shd w:val="clear" w:color="FDE4D0" w:fill="FDE4D0" w:themeFill="accent6" w:themeFillTint="40"/>
      </w:tcPr>
    </w:tblStylePr>
    <w:tblStylePr w:type="band2Horz">
      <w:rPr>
        <w:color w:themeColor="accent6" w:themeTint="99"/>
        <w:sz w:val="22"/>
      </w:rPr>
      <w:tblPr/>
    </w:tblStylePr>
  </w:style>
  <w:style w:type="table" w:customStyle="1" w:styleId="ListTable7Colorful-Accent1">
    <w:name w:val="List Table 7 Colorful - Accent 1"/>
    <w:uiPriority w:val="99"/>
    <w:qFormat/>
    <w:rsid w:val="009c563d"/>
    <w:tblPr>
      <w:tblBorders>
        <w:right w:val="single" w:color="4F81BD" w:themeColor="accent1" w:sz="4" w:space="0"/>
      </w:tblBorders>
      <w:tblCellMar>
        <w:top w:w="0" w:type="dxa"/>
        <w:left w:w="0" w:type="dxa"/>
        <w:bottom w:w="0" w:type="dxa"/>
        <w:right w:w="0" w:type="dxa"/>
      </w:tblCellMar>
    </w:tblPr>
    <w:tblStylePr w:type="firstRow">
      <w:rPr>
        <w:i/>
        <w:color w:themeColor="accent1" w:themeShade="94"/>
        <w:sz w:val="22"/>
      </w:rPr>
      <w:tblPr/>
      <w:tcPr>
        <w:tcBorders>
          <w:top w:val="nil"/>
          <w:left w:val="nil"/>
          <w:bottom w:val="single" w:color="4F81BD" w:themeColor="accent1" w:sz="4" w:space="0"/>
          <w:right w:val="nil"/>
        </w:tcBorders>
        <w:shd w:val="clear" w:color="FFFFFF" w:fill="FFFFFF" w:themeFill="light1"/>
      </w:tcPr>
    </w:tblStylePr>
    <w:tblStylePr w:type="lastRow">
      <w:rPr>
        <w:i/>
        <w:color w:themeColor="accent1" w:themeShade="94"/>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Shade="94"/>
        <w:sz w:val="22"/>
      </w:rPr>
      <w:tblPr/>
      <w:tcPr>
        <w:tcBorders>
          <w:top w:val="nil"/>
          <w:left w:val="nil"/>
          <w:bottom w:val="nil"/>
          <w:right w:val="single" w:color="4F81BD" w:themeColor="accent1" w:sz="4" w:space="0"/>
        </w:tcBorders>
        <w:shd w:val="clear" w:color="FFFFFF" w:fill="auto"/>
      </w:tcPr>
    </w:tblStylePr>
    <w:tblStylePr w:type="lastCol">
      <w:rPr>
        <w:i/>
        <w:color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ListTable7Colorful-Accent2">
    <w:name w:val="List Table 7 Colorful - Accent 2"/>
    <w:uiPriority w:val="99"/>
    <w:qFormat/>
    <w:rsid w:val="009c563d"/>
    <w:tblPr>
      <w:tblBorders>
        <w:right w:val="single" w:color="D99695" w:themeColor="accent2" w:themeTint="97" w:sz="4" w:space="0"/>
      </w:tblBorders>
      <w:tblCellMar>
        <w:top w:w="0" w:type="dxa"/>
        <w:left w:w="0" w:type="dxa"/>
        <w:bottom w:w="0" w:type="dxa"/>
        <w:right w:w="0" w:type="dxa"/>
      </w:tblCellMar>
    </w:tblPr>
    <w:tblStylePr w:type="firstRow">
      <w:rPr>
        <w:i/>
        <w:color w:themeColor="accent2" w:themeTint="96"/>
        <w:sz w:val="22"/>
      </w:rPr>
      <w:tblPr/>
      <w:tcPr>
        <w:tcBorders>
          <w:top w:val="nil"/>
          <w:left w:val="nil"/>
          <w:bottom w:val="single" w:color="C0504D" w:themeColor="accent2" w:sz="4" w:space="0"/>
          <w:right w:val="nil"/>
        </w:tcBorders>
        <w:shd w:val="clear" w:color="FFFFFF" w:fill="FFFFFF" w:themeFill="light1"/>
      </w:tcPr>
    </w:tblStylePr>
    <w:tblStylePr w:type="lastRow">
      <w:rPr>
        <w:i/>
        <w:color w:themeColor="accent2" w:themeTint="96"/>
        <w:sz w:val="22"/>
      </w:rPr>
      <w:tblPr/>
      <w:tcPr>
        <w:tcBorders>
          <w:top w:val="single" w:color="C0504D"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C0504D" w:themeColor="accent2" w:sz="4" w:space="0"/>
        </w:tcBorders>
        <w:shd w:val="clear" w:color="FFFFFF" w:fill="auto"/>
      </w:tcPr>
    </w:tblStylePr>
    <w:tblStylePr w:type="lastCol">
      <w:rPr>
        <w:i/>
        <w:color w:themeColor="accent2" w:themeTint="96"/>
        <w:sz w:val="22"/>
      </w:rPr>
      <w:tblPr/>
      <w:tcPr>
        <w:tcBorders>
          <w:top w:val="nil"/>
          <w:left w:val="single" w:color="C0504D" w:themeColor="accent2" w:sz="4" w:space="0"/>
          <w:bottom w:val="nil"/>
          <w:right w:val="nil"/>
        </w:tcBorders>
        <w:shd w:val="clear" w:color="FFFFFF" w:fill="auto"/>
      </w:tcPr>
    </w:tblStylePr>
    <w:tblStylePr w:type="band1Vert">
      <w:tblPr/>
      <w:tcPr>
        <w:shd w:val="clear" w:color="EFD2D2" w:fill="EFD2D2" w:themeFill="accent2" w:themeFillTint="40"/>
      </w:tcPr>
    </w:tblStylePr>
    <w:tblStylePr w:type="band1Horz">
      <w:rPr>
        <w:color w:themeColor="accent2" w:themeTint="96"/>
        <w:sz w:val="22"/>
      </w:rPr>
      <w:tblPr/>
      <w:tcPr>
        <w:shd w:val="clear" w:color="EFD2D2" w:fill="EFD2D2" w:themeFill="accent2" w:themeFillTint="40"/>
      </w:tcPr>
    </w:tblStylePr>
    <w:tblStylePr w:type="band2Horz">
      <w:rPr>
        <w:color w:themeColor="accent2" w:themeTint="96"/>
        <w:sz w:val="22"/>
      </w:rPr>
      <w:tblPr/>
    </w:tblStylePr>
  </w:style>
  <w:style w:type="table" w:customStyle="1" w:styleId="ListTable7Colorful-Accent3">
    <w:name w:val="List Table 7 Colorful - Accent 3"/>
    <w:uiPriority w:val="99"/>
    <w:qFormat/>
    <w:rsid w:val="009c563d"/>
    <w:tblPr>
      <w:tblBorders>
        <w:right w:val="single" w:color="C3D69B" w:themeColor="accent3" w:themeTint="98" w:sz="4" w:space="0"/>
      </w:tblBorders>
      <w:tblCellMar>
        <w:top w:w="0" w:type="dxa"/>
        <w:left w:w="0" w:type="dxa"/>
        <w:bottom w:w="0" w:type="dxa"/>
        <w:right w:w="0" w:type="dxa"/>
      </w:tblCellMar>
    </w:tblPr>
    <w:tblStylePr w:type="firstRow">
      <w:rPr>
        <w:i/>
        <w:color w:themeColor="accent3" w:themeTint="99"/>
        <w:sz w:val="22"/>
      </w:rPr>
      <w:tblPr/>
      <w:tcPr>
        <w:tcBorders>
          <w:top w:val="nil"/>
          <w:left w:val="nil"/>
          <w:bottom w:val="single" w:color="9BBB59" w:themeColor="accent3" w:sz="4" w:space="0"/>
          <w:right w:val="nil"/>
        </w:tcBorders>
        <w:shd w:val="clear" w:color="FFFFFF" w:fill="FFFFFF" w:themeFill="light1"/>
      </w:tcPr>
    </w:tblStylePr>
    <w:tblStylePr w:type="lastRow">
      <w:rPr>
        <w:i/>
        <w:color w:themeColor="accent3" w:themeTint="99"/>
        <w:sz w:val="22"/>
      </w:rPr>
      <w:tblPr/>
      <w:tcPr>
        <w:tcBorders>
          <w:top w:val="single" w:color="9BBB59" w:themeColor="accent3" w:sz="4" w:space="0"/>
          <w:left w:val="nil"/>
          <w:bottom w:val="nil"/>
          <w:right w:val="nil"/>
        </w:tcBorders>
        <w:shd w:val="clear" w:color="FFFFFF" w:fill="FFFFFF" w:themeFill="light1"/>
      </w:tcPr>
    </w:tblStylePr>
    <w:tblStylePr w:type="firstCol">
      <w:pPr>
        <w:jc w:val="right"/>
      </w:pPr>
      <w:rPr>
        <w:i/>
        <w:color w:themeColor="accent3" w:themeTint="99"/>
        <w:sz w:val="22"/>
      </w:rPr>
      <w:tblPr/>
      <w:tcPr>
        <w:tcBorders>
          <w:top w:val="nil"/>
          <w:left w:val="nil"/>
          <w:bottom w:val="nil"/>
          <w:right w:val="single" w:color="9BBB59" w:themeColor="accent3" w:sz="4" w:space="0"/>
        </w:tcBorders>
        <w:shd w:val="clear" w:color="FFFFFF" w:fill="auto"/>
      </w:tcPr>
    </w:tblStylePr>
    <w:tblStylePr w:type="lastCol">
      <w:rPr>
        <w:i/>
        <w:color w:themeColor="accent3" w:themeTint="99"/>
        <w:sz w:val="22"/>
      </w:rPr>
      <w:tblPr/>
      <w:tcPr>
        <w:tcBorders>
          <w:top w:val="nil"/>
          <w:left w:val="single" w:color="9BBB59" w:themeColor="accent3" w:sz="4" w:space="0"/>
          <w:bottom w:val="nil"/>
          <w:right w:val="nil"/>
        </w:tcBorders>
        <w:shd w:val="clear" w:color="FFFFFF" w:fill="auto"/>
      </w:tcPr>
    </w:tblStylePr>
    <w:tblStylePr w:type="band1Vert">
      <w:tblPr/>
      <w:tcPr>
        <w:shd w:val="clear" w:color="E5EED5" w:fill="E5EED5" w:themeFill="accent3" w:themeFillTint="40"/>
      </w:tcPr>
    </w:tblStylePr>
    <w:tblStylePr w:type="band1Horz">
      <w:rPr>
        <w:color w:themeColor="accent3" w:themeTint="99"/>
        <w:sz w:val="22"/>
      </w:rPr>
      <w:tblPr/>
      <w:tcPr>
        <w:shd w:val="clear" w:color="E5EED5" w:fill="E5EED5" w:themeFill="accent3" w:themeFillTint="40"/>
      </w:tcPr>
    </w:tblStylePr>
    <w:tblStylePr w:type="band2Horz">
      <w:rPr>
        <w:color w:themeColor="accent3" w:themeTint="99"/>
        <w:sz w:val="22"/>
      </w:rPr>
      <w:tblPr/>
    </w:tblStylePr>
  </w:style>
  <w:style w:type="table" w:customStyle="1" w:styleId="ListTable7Colorful-Accent4">
    <w:name w:val="List Table 7 Colorful - Accent 4"/>
    <w:uiPriority w:val="99"/>
    <w:qFormat/>
    <w:rsid w:val="009c563d"/>
    <w:tblPr>
      <w:tblBorders>
        <w:right w:val="single" w:color="B2A1C6" w:themeColor="accent4" w:themeTint="9a" w:sz="4" w:space="0"/>
      </w:tblBorders>
      <w:tblCellMar>
        <w:top w:w="0" w:type="dxa"/>
        <w:left w:w="0" w:type="dxa"/>
        <w:bottom w:w="0" w:type="dxa"/>
        <w:right w:w="0" w:type="dxa"/>
      </w:tblCellMar>
    </w:tblPr>
    <w:tblStylePr w:type="firstRow">
      <w:rPr>
        <w:i/>
        <w:color w:themeColor="accent4" w:themeTint="99"/>
        <w:sz w:val="22"/>
      </w:rPr>
      <w:tblPr/>
      <w:tcPr>
        <w:tcBorders>
          <w:top w:val="nil"/>
          <w:left w:val="nil"/>
          <w:bottom w:val="single" w:color="8064A2" w:themeColor="accent4" w:sz="4" w:space="0"/>
          <w:right w:val="nil"/>
        </w:tcBorders>
        <w:shd w:val="clear" w:color="FFFFFF" w:fill="FFFFFF" w:themeFill="light1"/>
      </w:tcPr>
    </w:tblStylePr>
    <w:tblStylePr w:type="lastRow">
      <w:rPr>
        <w:i/>
        <w:color w:themeColor="accent4" w:themeTint="99"/>
        <w:sz w:val="22"/>
      </w:rPr>
      <w:tblPr/>
      <w:tcPr>
        <w:tcBorders>
          <w:top w:val="single" w:color="8064A2"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8064A2" w:themeColor="accent4" w:sz="4" w:space="0"/>
        </w:tcBorders>
        <w:shd w:val="clear" w:color="FFFFFF" w:fill="auto"/>
      </w:tcPr>
    </w:tblStylePr>
    <w:tblStylePr w:type="lastCol">
      <w:rPr>
        <w:i/>
        <w:color w:themeColor="accent4" w:themeTint="99"/>
        <w:sz w:val="22"/>
      </w:rPr>
      <w:tblPr/>
      <w:tcPr>
        <w:tcBorders>
          <w:top w:val="nil"/>
          <w:left w:val="single" w:color="8064A2" w:themeColor="accent4" w:sz="4" w:space="0"/>
          <w:bottom w:val="nil"/>
          <w:right w:val="nil"/>
        </w:tcBorders>
        <w:shd w:val="clear" w:color="FFFFFF" w:fill="auto"/>
      </w:tc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ListTable7Colorful-Accent5">
    <w:name w:val="List Table 7 Colorful - Accent 5"/>
    <w:uiPriority w:val="99"/>
    <w:qFormat/>
    <w:rsid w:val="009c563d"/>
    <w:tblPr>
      <w:tblBorders>
        <w:right w:val="single" w:color="92CCDC" w:themeColor="accent5" w:themeTint="9a" w:sz="4" w:space="0"/>
      </w:tblBorders>
      <w:tblCellMar>
        <w:top w:w="0" w:type="dxa"/>
        <w:left w:w="0" w:type="dxa"/>
        <w:bottom w:w="0" w:type="dxa"/>
        <w:right w:w="0" w:type="dxa"/>
      </w:tblCellMar>
    </w:tblPr>
    <w:tblStylePr w:type="firstRow">
      <w:rPr>
        <w:i/>
        <w:color w:themeColor="accent5" w:themeTint="99"/>
        <w:sz w:val="22"/>
      </w:rPr>
      <w:tblPr/>
      <w:tcPr>
        <w:tcBorders>
          <w:top w:val="nil"/>
          <w:left w:val="nil"/>
          <w:bottom w:val="single" w:color="4BACC6" w:themeColor="accent5" w:sz="4" w:space="0"/>
          <w:right w:val="nil"/>
        </w:tcBorders>
        <w:shd w:val="clear" w:color="FFFFFF" w:fill="FFFFFF" w:themeFill="light1"/>
      </w:tcPr>
    </w:tblStylePr>
    <w:tblStylePr w:type="lastRow">
      <w:rPr>
        <w:i/>
        <w:color w:themeColor="accent5" w:themeTint="99"/>
        <w:sz w:val="22"/>
      </w:rPr>
      <w:tblPr/>
      <w:tcPr>
        <w:tcBorders>
          <w:top w:val="single" w:color="4BACC6" w:themeColor="accent5" w:sz="4" w:space="0"/>
          <w:left w:val="nil"/>
          <w:bottom w:val="nil"/>
          <w:right w:val="nil"/>
        </w:tcBorders>
        <w:shd w:val="clear" w:color="FFFFFF" w:fill="FFFFFF" w:themeFill="light1"/>
      </w:tcPr>
    </w:tblStylePr>
    <w:tblStylePr w:type="firstCol">
      <w:pPr>
        <w:jc w:val="right"/>
      </w:pPr>
      <w:rPr>
        <w:i/>
        <w:color w:themeColor="accent5" w:themeTint="99"/>
        <w:sz w:val="22"/>
      </w:rPr>
      <w:tblPr/>
      <w:tcPr>
        <w:tcBorders>
          <w:top w:val="nil"/>
          <w:left w:val="nil"/>
          <w:bottom w:val="nil"/>
          <w:right w:val="single" w:color="4BACC6" w:themeColor="accent5" w:sz="4" w:space="0"/>
        </w:tcBorders>
        <w:shd w:val="clear" w:color="FFFFFF" w:fill="auto"/>
      </w:tcPr>
    </w:tblStylePr>
    <w:tblStylePr w:type="lastCol">
      <w:rPr>
        <w:i/>
        <w:color w:themeColor="accent5" w:themeTint="99"/>
        <w:sz w:val="22"/>
      </w:rPr>
      <w:tblPr/>
      <w:tcPr>
        <w:tcBorders>
          <w:top w:val="nil"/>
          <w:left w:val="single" w:color="4BACC6" w:themeColor="accent5" w:sz="4" w:space="0"/>
          <w:bottom w:val="nil"/>
          <w:right w:val="nil"/>
        </w:tcBorders>
        <w:shd w:val="clear" w:color="FFFFFF" w:fill="auto"/>
      </w:tc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ListTable7Colorful-Accent6">
    <w:name w:val="List Table 7 Colorful - Accent 6"/>
    <w:uiPriority w:val="99"/>
    <w:qFormat/>
    <w:rsid w:val="009c563d"/>
    <w:tblPr>
      <w:tblBorders>
        <w:right w:val="single" w:color="FAC090" w:themeColor="accent6" w:themeTint="98" w:sz="4" w:space="0"/>
      </w:tblBorders>
      <w:tblCellMar>
        <w:top w:w="0" w:type="dxa"/>
        <w:left w:w="0" w:type="dxa"/>
        <w:bottom w:w="0" w:type="dxa"/>
        <w:right w:w="0" w:type="dxa"/>
      </w:tblCellMar>
    </w:tblPr>
    <w:tblStylePr w:type="firstRow">
      <w:rPr>
        <w:i/>
        <w:color w:themeColor="accent6" w:themeTint="99"/>
        <w:sz w:val="22"/>
      </w:rPr>
      <w:tblPr/>
      <w:tcPr>
        <w:tcBorders>
          <w:top w:val="nil"/>
          <w:left w:val="nil"/>
          <w:bottom w:val="single" w:color="F79646" w:themeColor="accent6" w:sz="4" w:space="0"/>
          <w:right w:val="nil"/>
        </w:tcBorders>
        <w:shd w:val="clear" w:color="FFFFFF" w:fill="FFFFFF" w:themeFill="light1"/>
      </w:tcPr>
    </w:tblStylePr>
    <w:tblStylePr w:type="lastRow">
      <w:rPr>
        <w:i/>
        <w:color w:themeColor="accent6" w:themeTint="99"/>
        <w:sz w:val="22"/>
      </w:rPr>
      <w:tblPr/>
      <w:tcPr>
        <w:tcBorders>
          <w:top w:val="single" w:color="F79646" w:themeColor="accent6" w:sz="4" w:space="0"/>
          <w:left w:val="nil"/>
          <w:bottom w:val="nil"/>
          <w:right w:val="nil"/>
        </w:tcBorders>
        <w:shd w:val="clear" w:color="FFFFFF" w:fill="FFFFFF" w:themeFill="light1"/>
      </w:tcPr>
    </w:tblStylePr>
    <w:tblStylePr w:type="firstCol">
      <w:pPr>
        <w:jc w:val="right"/>
      </w:pPr>
      <w:rPr>
        <w:i/>
        <w:color w:themeColor="accent6" w:themeTint="99"/>
        <w:sz w:val="22"/>
      </w:rPr>
      <w:tblPr/>
      <w:tcPr>
        <w:tcBorders>
          <w:top w:val="nil"/>
          <w:left w:val="nil"/>
          <w:bottom w:val="nil"/>
          <w:right w:val="single" w:color="F79646" w:themeColor="accent6" w:sz="4" w:space="0"/>
        </w:tcBorders>
        <w:shd w:val="clear" w:color="FFFFFF" w:fill="auto"/>
      </w:tcPr>
    </w:tblStylePr>
    <w:tblStylePr w:type="lastCol">
      <w:rPr>
        <w:i/>
        <w:color w:themeColor="accent6" w:themeTint="99"/>
        <w:sz w:val="22"/>
      </w:rPr>
      <w:tblPr/>
      <w:tcPr>
        <w:tcBorders>
          <w:top w:val="nil"/>
          <w:left w:val="single" w:color="F79646" w:themeColor="accent6" w:sz="4" w:space="0"/>
          <w:bottom w:val="nil"/>
          <w:right w:val="nil"/>
        </w:tcBorders>
        <w:shd w:val="clear" w:color="FFFFFF" w:fill="auto"/>
      </w:tcPr>
    </w:tblStylePr>
    <w:tblStylePr w:type="band1Vert">
      <w:tblPr/>
      <w:tcPr>
        <w:shd w:val="clear" w:color="FDE4D0" w:fill="FDE4D0" w:themeFill="accent6" w:themeFillTint="40"/>
      </w:tcPr>
    </w:tblStylePr>
    <w:tblStylePr w:type="band1Horz">
      <w:rPr>
        <w:color w:themeColor="accent6" w:themeTint="99"/>
        <w:sz w:val="22"/>
      </w:rPr>
      <w:tblPr/>
      <w:tcPr>
        <w:shd w:val="clear" w:color="FDE4D0" w:fill="FDE4D0" w:themeFill="accent6" w:themeFillTint="40"/>
      </w:tcPr>
    </w:tblStylePr>
    <w:tblStylePr w:type="band2Horz">
      <w:rPr>
        <w:color w:themeColor="accent6" w:themeTint="99"/>
        <w:sz w:val="22"/>
      </w:rPr>
      <w:tblPr/>
    </w:tblStylePr>
  </w:style>
  <w:style w:type="table" w:customStyle="1" w:styleId="Lined-Accent">
    <w:name w:val="Lined - Accent"/>
    <w:uiPriority w:val="99"/>
    <w:qFormat/>
    <w:rsid w:val="009c563d"/>
    <w:tblPr>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FFFFF" w:fill="FFFFFF" w:themeFill="text1" w:themeFillTint="0"/>
      </w:tcPr>
    </w:tblStylePr>
    <w:tblStylePr w:type="band1Horz">
      <w:rPr>
        <w:sz w:val="22"/>
      </w:rPr>
      <w:tblPr/>
    </w:tblStylePr>
    <w:tblStylePr w:type="band2Horz">
      <w:rPr>
        <w:sz w:val="22"/>
      </w:rPr>
      <w:tblPr/>
      <w:tcPr>
        <w:shd w:val="clear" w:color="FFFFFF" w:fill="FFFFFF" w:themeFill="text1" w:themeFillTint="0"/>
      </w:tcPr>
    </w:tblStylePr>
  </w:style>
  <w:style w:type="table" w:customStyle="1" w:styleId="Lined-Accent1">
    <w:name w:val="Lined - Accent 1"/>
    <w:uiPriority w:val="99"/>
    <w:qFormat/>
    <w:rsid w:val="009c563d"/>
    <w:tblPr>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uiPriority w:val="99"/>
    <w:qFormat/>
    <w:rsid w:val="009c563d"/>
    <w:tblPr>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uiPriority w:val="99"/>
    <w:qFormat/>
    <w:rsid w:val="009c563d"/>
    <w:tblPr>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uiPriority w:val="99"/>
    <w:qFormat/>
    <w:rsid w:val="009c563d"/>
    <w:tblPr>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uiPriority w:val="99"/>
    <w:qFormat/>
    <w:rsid w:val="009c563d"/>
    <w:tblPr>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uiPriority w:val="99"/>
    <w:qFormat/>
    <w:rsid w:val="009c563d"/>
    <w:tblPr>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uiPriority w:val="99"/>
    <w:qFormat/>
    <w:rsid w:val="009c563d"/>
    <w:tblP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FFFFF" w:fill="FFFFFF" w:themeFill="text1" w:themeFillTint="0"/>
      </w:tcPr>
    </w:tblStylePr>
    <w:tblStylePr w:type="band1Horz">
      <w:rPr>
        <w:sz w:val="22"/>
      </w:rPr>
      <w:tblPr/>
    </w:tblStylePr>
    <w:tblStylePr w:type="band2Horz">
      <w:rPr>
        <w:sz w:val="22"/>
      </w:rPr>
      <w:tblPr/>
      <w:tcPr>
        <w:shd w:val="clear" w:color="FFFFFF" w:fill="FFFFFF" w:themeFill="text1" w:themeFillTint="0"/>
      </w:tcPr>
    </w:tblStylePr>
  </w:style>
  <w:style w:type="table" w:customStyle="1" w:styleId="BorderedLined-Accent1">
    <w:name w:val="Bordered &amp; Lined - Accent 1"/>
    <w:uiPriority w:val="99"/>
    <w:qFormat/>
    <w:rsid w:val="009c563d"/>
    <w:tblPr>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0" w:type="dxa"/>
        <w:bottom w:w="0" w:type="dxa"/>
        <w:right w:w="0"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uiPriority w:val="99"/>
    <w:qFormat/>
    <w:rsid w:val="009c563d"/>
    <w:tblPr>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top w:w="0" w:type="dxa"/>
        <w:left w:w="0" w:type="dxa"/>
        <w:bottom w:w="0" w:type="dxa"/>
        <w:right w:w="0"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uiPriority w:val="99"/>
    <w:qFormat/>
    <w:rsid w:val="009c563d"/>
    <w:tblPr>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top w:w="0" w:type="dxa"/>
        <w:left w:w="0" w:type="dxa"/>
        <w:bottom w:w="0" w:type="dxa"/>
        <w:right w:w="0"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uiPriority w:val="99"/>
    <w:qFormat/>
    <w:rsid w:val="009c563d"/>
    <w:tblPr>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uiPriority w:val="99"/>
    <w:qFormat/>
    <w:rsid w:val="009c563d"/>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uiPriority w:val="99"/>
    <w:qFormat/>
    <w:rsid w:val="009c563d"/>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uiPriority w:val="99"/>
    <w:qFormat/>
    <w:rsid w:val="009c563d"/>
    <w:tblP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uiPriority w:val="99"/>
    <w:qFormat/>
    <w:rsid w:val="009c563d"/>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uiPriority w:val="99"/>
    <w:qFormat/>
    <w:rsid w:val="009c563d"/>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uiPriority w:val="99"/>
    <w:qFormat/>
    <w:rsid w:val="009c563d"/>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uiPriority w:val="99"/>
    <w:qFormat/>
    <w:rsid w:val="009c563d"/>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uiPriority w:val="99"/>
    <w:qFormat/>
    <w:rsid w:val="009c563d"/>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uiPriority w:val="99"/>
    <w:qFormat/>
    <w:rsid w:val="009c563d"/>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trepuzov@mail.ru" TargetMode="External"/><Relationship Id="rId5" Type="http://schemas.openxmlformats.org/officeDocument/2006/relationships/hyperlink" Target="mailto:us@54.mchs.gov.ru" TargetMode="External"/><Relationship Id="rId6" Type="http://schemas.openxmlformats.org/officeDocument/2006/relationships/hyperlink" Target="mailto:yarcevdv@54.mchs.gov.ru" TargetMode="External"/><Relationship Id="rId7" Type="http://schemas.openxmlformats.org/officeDocument/2006/relationships/hyperlink" Target="mailto:bpsp-mchs@mail.ru" TargetMode="External"/><Relationship Id="rId8" Type="http://schemas.openxmlformats.org/officeDocument/2006/relationships/hyperlink" Target="mailto:centrgimsnso2011@mail.ru" TargetMode="External"/><Relationship Id="rId9" Type="http://schemas.openxmlformats.org/officeDocument/2006/relationships/hyperlink" Target="mailto:sinoptic@meteo-nso.ru" TargetMode="External"/><Relationship Id="rId10" Type="http://schemas.openxmlformats.org/officeDocument/2006/relationships/hyperlink" Target="mailto:somc.gohcs@mail.ru" TargetMode="External"/><Relationship Id="rId11" Type="http://schemas.openxmlformats.org/officeDocument/2006/relationships/hyperlink" Target="mailto:sibcmkodo@ngs.ru" TargetMode="External"/><Relationship Id="rId12" Type="http://schemas.openxmlformats.org/officeDocument/2006/relationships/hyperlink" Target="mailto:pnl@nso.ru" TargetMode="External"/><Relationship Id="rId13" Type="http://schemas.openxmlformats.org/officeDocument/2006/relationships/hyperlink" Target="mailto:dlh@nso.ru" TargetMode="External"/><Relationship Id="rId14" Type="http://schemas.openxmlformats.org/officeDocument/2006/relationships/hyperlink" Target="mailto:grma@nso.ru" TargetMode="External"/><Relationship Id="rId15" Type="http://schemas.openxmlformats.org/officeDocument/2006/relationships/hyperlink" Target="mailto:ksve@nso.ru" TargetMode="External"/><Relationship Id="rId16" Type="http://schemas.openxmlformats.org/officeDocument/2006/relationships/hyperlink" Target="mailto:gitvladimir@yandex.ru" TargetMode="External"/><Relationship Id="rId17" Type="http://schemas.openxmlformats.org/officeDocument/2006/relationships/hyperlink" Target="mailto:odiar@54.fsin.gov.ru" TargetMode="External"/><Relationship Id="rId18" Type="http://schemas.openxmlformats.org/officeDocument/2006/relationships/hyperlink" Target="mailto:scgkhl@nso.ru" TargetMode="External"/><Relationship Id="rId19" Type="http://schemas.openxmlformats.org/officeDocument/2006/relationships/hyperlink" Target="mailto:rsockanc54@rkn.gov.ru" TargetMode="External"/><Relationship Id="rId20" Type="http://schemas.openxmlformats.org/officeDocument/2006/relationships/hyperlink" Target="mailto:Upravlenie@54.rospotrebnadzor.ru" TargetMode="External"/><Relationship Id="rId21" Type="http://schemas.openxmlformats.org/officeDocument/2006/relationships/hyperlink" Target="mailto:nsk@zsib.gosnadzor.ru" TargetMode="External"/><Relationship Id="rId22" Type="http://schemas.openxmlformats.org/officeDocument/2006/relationships/hyperlink" Target="mailto:op_nges@rushydro.ru%20novges@rushydro.ru" TargetMode="External"/><Relationship Id="rId23" Type="http://schemas.openxmlformats.org/officeDocument/2006/relationships/hyperlink" Target="mailto:ds_sfo3052@sib.rsnet.ru" TargetMode="External"/><Relationship Id="rId24" Type="http://schemas.openxmlformats.org/officeDocument/2006/relationships/hyperlink" Target="mailto:riac@atlas-nsk.ru" TargetMode="External"/><Relationship Id="rId25" Type="http://schemas.openxmlformats.org/officeDocument/2006/relationships/hyperlink" Target="mailto:odp-nvk@rosgranstroy.ru" TargetMode="External"/><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header" Target="header3.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Relationship Id="rId3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0DB11-FB53-4105-AAB7-EBE1C467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20728</TotalTime>
  <Application>LibreOffice/24.8.4.2$Windows_X86_64 LibreOffice_project/bb3cfa12c7b1bf994ecc5649a80400d06cd71002</Application>
  <AppVersion>15.0000</AppVersion>
  <Pages>14</Pages>
  <Words>2693</Words>
  <Characters>22043</Characters>
  <CharactersWithSpaces>24297</CharactersWithSpaces>
  <Paragraphs>503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2024-03-12T19:54:00Z</dcterms:created>
  <dc:creator>Gpn_gor3</dc:creator>
  <dc:description/>
  <dc:language>ru-RU</dc:language>
  <cp:lastModifiedBy/>
  <dcterms:modified xsi:type="dcterms:W3CDTF">2025-02-24T16:22:30Z</dcterms:modified>
  <cp:revision>1802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1049-11.1.0.11704</vt:lpwstr>
  </property>
</Properties>
</file>