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353-20-3-2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18.12.2024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</w:rPr>
      </w:pPr>
      <w:r>
        <w:rPr>
          <w:rFonts w:cs="Times New Roman" w:ascii="Times New Roman" w:hAnsi="Times New Roman"/>
          <w:b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100 км, кромка ледостава находится на 4 км выше г.п. с. Дубровино.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112,92 мБС (Балтийской системы измерений), сброс 839 м³/с, приток 720 м³/с. Уровень воды в реке Обь в районе г. Новосибирска находится на отметке 56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с 08.10.2024 по 21.12.2024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 прошедшие сутки на территории области зарегистрировано 11 </w:t>
      </w:r>
      <w:r>
        <w:rPr>
          <w:rFonts w:cs="Times New Roman" w:ascii="Times New Roman" w:hAnsi="Times New Roman"/>
          <w:sz w:val="28"/>
          <w:szCs w:val="28"/>
        </w:rPr>
        <w:t>техногенных пожаров (г. Новосибирск: Кировский, Калининский, районы, п. Тула Искитимский район, п.г.т. Чик, п. Белобородово Коченевский район, г. Куйбышев, с. Новоичинское Куйбышевский район, д. Сушиха Ордынский район, г. Барабинск Барабинский район, п Восход Новосибирский район,</w:t>
      </w:r>
      <w:r>
        <w:rPr>
          <w:rFonts w:cs="Times New Roman" w:ascii="Times New Roman" w:hAnsi="Times New Roman"/>
          <w:color w:val="000000"/>
          <w:sz w:val="28"/>
          <w:szCs w:val="28"/>
        </w:rPr>
        <w:t>), из них 9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21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21" w:left="0"/>
        <w:jc w:val="both"/>
        <w:outlineLvl w:val="0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дорогах области за прошедшие сутки зарегистрировано 4 ДТП (</w:t>
      </w:r>
      <w:r>
        <w:rPr>
          <w:rFonts w:cs="Times New Roman" w:ascii="Times New Roman" w:hAnsi="Times New Roman"/>
          <w:bCs/>
          <w:sz w:val="28"/>
          <w:szCs w:val="28"/>
        </w:rPr>
        <w:t xml:space="preserve">Кировский, Октябрьский </w:t>
      </w:r>
      <w:r>
        <w:rPr>
          <w:rFonts w:cs="Times New Roman" w:ascii="Times New Roman" w:hAnsi="Times New Roman"/>
          <w:sz w:val="28"/>
          <w:szCs w:val="28"/>
        </w:rPr>
        <w:t xml:space="preserve">районы г. Новосибирска, </w:t>
      </w:r>
      <w:r>
        <w:rPr>
          <w:rFonts w:cs="Times New Roman" w:ascii="Times New Roman" w:hAnsi="Times New Roman"/>
          <w:bCs/>
          <w:sz w:val="28"/>
          <w:szCs w:val="28"/>
        </w:rPr>
        <w:t>Искитимский</w:t>
      </w:r>
      <w:r>
        <w:rPr>
          <w:rFonts w:cs="Times New Roman" w:ascii="Times New Roman" w:hAnsi="Times New Roman"/>
          <w:sz w:val="28"/>
          <w:szCs w:val="28"/>
        </w:rPr>
        <w:t xml:space="preserve"> район) в результате которых 2 человека погибли (</w:t>
      </w:r>
      <w:r>
        <w:rPr>
          <w:rFonts w:cs="Times New Roman" w:ascii="Times New Roman" w:hAnsi="Times New Roman"/>
          <w:bCs/>
          <w:sz w:val="28"/>
          <w:szCs w:val="28"/>
        </w:rPr>
        <w:t>Кировский район</w:t>
      </w:r>
      <w:r>
        <w:rPr>
          <w:rFonts w:cs="Times New Roman" w:ascii="Times New Roman" w:hAnsi="Times New Roman"/>
          <w:sz w:val="28"/>
          <w:szCs w:val="28"/>
        </w:rPr>
        <w:t>), 3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преимущественно без осадков. Ночью и утром в отдельных районах изморозь.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южный 4-9 м/с, местами порывы до 14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-12, -17 °С, местами до -22 °С, днём</w:t>
        <w:br/>
        <w:t>-7, -12 °С, местами до -17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  <w:br/>
        <w:t>в районе 55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Возрастает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ЖКХ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Гололедица на дорогах будет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9" w:name="_Hlk136875242"/>
      <w:bookmarkStart w:id="10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 По риску возникновения аварий на ТЭК и ЖКХ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3900170</wp:posOffset>
            </wp:positionH>
            <wp:positionV relativeFrom="paragraph">
              <wp:posOffset>57150</wp:posOffset>
            </wp:positionV>
            <wp:extent cx="835025" cy="54229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В.В. Кацуба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560"/>
      <w:pgNumType w:fmt="decimal"/>
      <w:formProt w:val="false"/>
      <w:titlePg/>
      <w:textDirection w:val="lrTb"/>
      <w:docGrid w:type="default" w:linePitch="360" w:charSpace="1638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sid w:val="009c563d"/>
    <w:rPr>
      <w:vertAlign w:val="superscript"/>
    </w:rPr>
  </w:style>
  <w:style w:type="character" w:styleId="FootnoteCharacters111111111111111111111111" w:customStyle="1">
    <w:name w:val="Footnote Characters111111111111111111111111"/>
    <w:qFormat/>
    <w:rsid w:val="009c563d"/>
    <w:rPr>
      <w:vertAlign w:val="superscript"/>
    </w:rPr>
  </w:style>
  <w:style w:type="character" w:styleId="FootnoteCharacters1111111111111111111111111" w:customStyle="1">
    <w:name w:val="Footnote Characters1111111111111111111111111"/>
    <w:qFormat/>
    <w:rsid w:val="009c563d"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sid w:val="009c563d"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sid w:val="009c563d"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sid w:val="009c563d"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sid w:val="009c563d"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sid w:val="009c563d"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sid w:val="009c563d"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sid w:val="009c563d"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sid w:val="009c563d"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sid w:val="009c563d"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sid w:val="009c563d"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sid w:val="009c563d"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sid w:val="009c563d"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sid w:val="009c563d"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sid w:val="009c563d"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sid w:val="009c563d"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sid w:val="009c563d"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sid w:val="009c563d"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sid w:val="009c563d"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sid w:val="009c563d"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sid w:val="009c563d"/>
    <w:rPr>
      <w:vertAlign w:val="superscript"/>
    </w:rPr>
  </w:style>
  <w:style w:type="character" w:styleId="EndnoteCharacters111111111111111111111111" w:customStyle="1">
    <w:name w:val="Endnote Characters111111111111111111111111"/>
    <w:qFormat/>
    <w:rsid w:val="009c563d"/>
    <w:rPr>
      <w:vertAlign w:val="superscript"/>
    </w:rPr>
  </w:style>
  <w:style w:type="character" w:styleId="EndnoteCharacters1111111111111111111111111" w:customStyle="1">
    <w:name w:val="Endnote Characters1111111111111111111111111"/>
    <w:qFormat/>
    <w:rsid w:val="009c563d"/>
    <w:rPr>
      <w:vertAlign w:val="superscript"/>
    </w:rPr>
  </w:style>
  <w:style w:type="character" w:styleId="EndnoteCharacters11111111111111111111111111" w:customStyle="1">
    <w:name w:val="Endnote Characters11111111111111111111111111"/>
    <w:qFormat/>
    <w:rsid w:val="009c563d"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sid w:val="009c563d"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sid w:val="009c563d"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sid w:val="009c563d"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sid w:val="009c563d"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sid w:val="009c563d"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sid w:val="009c563d"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sid w:val="009c563d"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sid w:val="009c563d"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sid w:val="009c563d"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sid w:val="009c563d"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sid w:val="009c563d"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sid w:val="009c563d"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sid w:val="009c563d"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sid w:val="009c563d"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sid w:val="009c563d"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sid w:val="009c563d"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sid w:val="009c563d"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sid w:val="009c563d"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>
    <w:name w:val="Internet Link155"/>
    <w:qFormat/>
    <w:rPr>
      <w:color w:val="000080"/>
      <w:u w:val="single"/>
    </w:rPr>
  </w:style>
  <w:style w:type="character" w:styleId="InternetLink156">
    <w:name w:val="Internet Link15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9c563d"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6992</TotalTime>
  <Application>LibreOffice/24.8.0.3$Windows_X86_64 LibreOffice_project/0bdf1299c94fe897b119f97f3c613e9dca6be583</Application>
  <AppVersion>15.0000</AppVersion>
  <Pages>15</Pages>
  <Words>2486</Words>
  <Characters>20577</Characters>
  <CharactersWithSpaces>22636</CharactersWithSpaces>
  <Paragraphs>494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2024-12-17T15:47:42Z</dcterms:modified>
  <cp:revision>1354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