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330-20-3-2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25.11.2024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В период с 10 часов 24.11 до 18 часов 25.11</w:t>
            </w:r>
          </w:p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в г. Новосибирск ожидаются неблагоприятные метеорологические условия для рассеивания вредных примесей в атмосферном воздухе I степени опасности.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auto" w:val="clear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auto" w:val="clear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auto" w:val="clear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Средний уровень воды в Новосибирском водохранилище составил 113,10 мБС (Балтийской системы измерений), сброс 995 м³/с, приток 1060 м³/с. Уровень воды в реке Обь в районе </w:t>
        <w:br/>
        <w:t>г. Новосибирск находится на отметке  17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9 техногенных пожаров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>, из 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их 4 в жилом секторе, в результате которых погибших нет, травмирован 1 человек (Колыванский район, п.Рыбачий).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4 ДТП, в результате которых 1 человек погиб (Калининский район г. Новосибирска), 3 человека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преимущественно без осадков, ночью по востоку местами небольшой снег. При прояснениях изморозь, туманы.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2-7 м/с, местами порывы до 13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-3, -8°С, местами до -15°С, днём 0, -5°С, местами до -10°С 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В течении дня метеоусловия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ожидается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повышенный.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10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 w:right="0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прохождением процесса ледообразования, сохраняется риск возникновения происшествий на водных объектах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Гололедица, туманы, осадки в виде снега будут 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</w:t>
      </w:r>
      <w:bookmarkStart w:id="9" w:name="_GoBack"/>
      <w:bookmarkEnd w:id="9"/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районах, а также на снегозаносимых участках автомобильных дорог федерального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10"/>
      <w:bookmarkEnd w:id="11"/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3.1.6.1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3.1.6.2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3.1.6.3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3.1.6.5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3.1.6.7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3.1.6.8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2" w:name="_GoBack_Копия_1"/>
      <w:bookmarkEnd w:id="12"/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  <w:shd w:fill="auto" w:val="clear"/>
        </w:rPr>
        <w:t>3.1.7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sz w:val="28"/>
          <w:szCs w:val="28"/>
          <w:shd w:fill="auto" w:val="clear"/>
        </w:rPr>
        <w:t xml:space="preserve">3.1.7.1 </w:t>
      </w: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 xml:space="preserve">3.1.7.2 Провести комплексные внеплановые подворовые обходы по местам </w:t>
      </w:r>
      <w:r>
        <w:rPr>
          <w:rFonts w:eastAsia="Arial" w:cs="Times New Roman" w:ascii="Times New Roman" w:hAnsi="Times New Roman" w:eastAsiaTheme="minorEastAsia"/>
          <w:bCs/>
          <w:sz w:val="28"/>
          <w:szCs w:val="28"/>
          <w:shd w:fill="auto" w:val="clear"/>
        </w:rPr>
        <w:t>проживания социально-незащищенной категории граждан, многодетных семей.</w:t>
      </w:r>
      <w:r>
        <w:rPr>
          <w:rFonts w:eastAsia="Arial" w:cs="Times New Roman" w:ascii="Times New Roman" w:hAnsi="Times New Roman" w:eastAsiaTheme="minorEastAsia"/>
          <w:bCs/>
          <w:sz w:val="28"/>
          <w:szCs w:val="28"/>
          <w:shd w:fill="FFDBB6" w:val="clear"/>
        </w:rPr>
        <w:t xml:space="preserve"> </w:t>
      </w: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3.1.7.3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3.1.7.4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3.1.7.5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ind w:firstLine="599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</w:rPr>
        <w:t>3.2 Взаимодействующие органы управления</w:t>
      </w:r>
    </w:p>
    <w:p>
      <w:pPr>
        <w:pStyle w:val="Normal"/>
        <w:suppressAutoHyphens w:val="false"/>
        <w:ind w:firstLine="599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</w:rPr>
        <w:t xml:space="preserve">3.2.1 </w:t>
      </w:r>
      <w:r>
        <w:rPr>
          <w:rFonts w:eastAsia="Arial" w:cs="Times New Roman" w:ascii="Times New Roman" w:hAnsi="Times New Roman"/>
          <w:b/>
          <w:bCs/>
          <w:sz w:val="28"/>
          <w:szCs w:val="28"/>
          <w:shd w:fill="auto" w:val="clear"/>
        </w:rPr>
        <w:t>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99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</w:rPr>
        <w:t xml:space="preserve">3.2.1.1 </w:t>
      </w: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 xml:space="preserve">Разместить в общественных местах, зданиях (помещениях) организаций, в сети интернет </w:t>
      </w:r>
      <w:r>
        <w:rPr>
          <w:rFonts w:eastAsia="Arial" w:cs="Times New Roman" w:ascii="Times New Roman" w:hAnsi="Times New Roman" w:eastAsiaTheme="minorEastAsia"/>
          <w:bCs/>
          <w:sz w:val="28"/>
          <w:szCs w:val="28"/>
          <w:shd w:fill="auto" w:val="clear"/>
        </w:rPr>
        <w:t>информацию направленную на пропаганду необходимости соблюдения мер пожарной безопасности, правилах поведения при пожаре, особое внимание обратить на формирование базовых знаний у несовершеннолетних детей.</w:t>
      </w:r>
    </w:p>
    <w:p>
      <w:pPr>
        <w:pStyle w:val="Normal"/>
        <w:spacing w:lineRule="auto" w:line="240" w:before="0" w:after="0"/>
        <w:ind w:firstLine="720" w:right="-2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 xml:space="preserve">3.2.2 </w:t>
      </w:r>
      <w:r>
        <w:rPr>
          <w:rFonts w:eastAsia="Arial" w:cs="Times New Roman" w:ascii="Times New Roman" w:hAnsi="Times New Roman" w:eastAsiaTheme="minorEastAsia"/>
          <w:b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>По риску происшествия на дорогах:</w:t>
      </w:r>
    </w:p>
    <w:p>
      <w:pPr>
        <w:pStyle w:val="Normal"/>
        <w:spacing w:lineRule="auto" w:line="240" w:before="0" w:after="0"/>
        <w:ind w:firstLine="720" w:right="-2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 w:eastAsiaTheme="minorEastAsia"/>
          <w:b/>
          <w:bCs/>
          <w:color w:val="000000"/>
          <w:sz w:val="28"/>
          <w:szCs w:val="28"/>
          <w:shd w:fill="auto" w:val="clear"/>
          <w:lang w:eastAsia="ru-RU"/>
        </w:rPr>
        <w:t>3.2.2.1</w:t>
      </w: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 xml:space="preserve"> ГИБДД усилить контроль за дорожной обстановкой и работой автомобильного транспорта в зоне ответственности в условиях низких температур;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3.3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4003040</wp:posOffset>
            </wp:positionH>
            <wp:positionV relativeFrom="paragraph">
              <wp:posOffset>43815</wp:posOffset>
            </wp:positionV>
            <wp:extent cx="967740" cy="58229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85" r="-51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           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.А. Руденко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Авдеева Ю.А.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11">
    <w:name w:val="Footnote Characters11111111111"/>
    <w:qFormat/>
    <w:rPr>
      <w:vertAlign w:val="superscript"/>
    </w:rPr>
  </w:style>
  <w:style w:type="character" w:styleId="FootnoteCharacters11111111111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>
    <w:name w:val="Internet Link89"/>
    <w:qFormat/>
    <w:rPr>
      <w:color w:val="000080"/>
      <w:u w:val="single"/>
    </w:rPr>
  </w:style>
  <w:style w:type="character" w:styleId="InternetLink90">
    <w:name w:val="Internet Link90"/>
    <w:qFormat/>
    <w:rPr>
      <w:color w:val="000080"/>
      <w:u w:val="single"/>
    </w:rPr>
  </w:style>
  <w:style w:type="character" w:styleId="InternetLink91">
    <w:name w:val="Internet Link91"/>
    <w:qFormat/>
    <w:rPr>
      <w:color w:val="000080"/>
      <w:u w:val="single"/>
    </w:rPr>
  </w:style>
  <w:style w:type="character" w:styleId="InternetLink92">
    <w:name w:val="Internet Link92"/>
    <w:qFormat/>
    <w:rPr>
      <w:color w:val="000080"/>
      <w:u w:val="single"/>
    </w:rPr>
  </w:style>
  <w:style w:type="character" w:styleId="InternetLink93">
    <w:name w:val="Internet Link93"/>
    <w:qFormat/>
    <w:rPr>
      <w:color w:val="000080"/>
      <w:u w:val="single"/>
    </w:rPr>
  </w:style>
  <w:style w:type="character" w:styleId="InternetLink94">
    <w:name w:val="Internet Link94"/>
    <w:qFormat/>
    <w:rPr>
      <w:color w:val="000080"/>
      <w:u w:val="single"/>
    </w:rPr>
  </w:style>
  <w:style w:type="character" w:styleId="InternetLink95">
    <w:name w:val="Internet Link95"/>
    <w:qFormat/>
    <w:rPr>
      <w:color w:val="000080"/>
      <w:u w:val="single"/>
    </w:rPr>
  </w:style>
  <w:style w:type="character" w:styleId="InternetLink96">
    <w:name w:val="Internet Link96"/>
    <w:qFormat/>
    <w:rPr>
      <w:color w:val="000080"/>
      <w:u w:val="single"/>
    </w:rPr>
  </w:style>
  <w:style w:type="character" w:styleId="InternetLink97">
    <w:name w:val="Internet Link97"/>
    <w:qFormat/>
    <w:rPr>
      <w:color w:val="000080"/>
      <w:u w:val="single"/>
    </w:rPr>
  </w:style>
  <w:style w:type="character" w:styleId="InternetLink98">
    <w:name w:val="Internet Link98"/>
    <w:qFormat/>
    <w:rPr>
      <w:color w:val="000080"/>
      <w:u w:val="single"/>
    </w:rPr>
  </w:style>
  <w:style w:type="character" w:styleId="InternetLink99">
    <w:name w:val="Internet Link99"/>
    <w:qFormat/>
    <w:rPr>
      <w:color w:val="000080"/>
      <w:u w:val="single"/>
    </w:rPr>
  </w:style>
  <w:style w:type="character" w:styleId="InternetLink100">
    <w:name w:val="Internet Link100"/>
    <w:qFormat/>
    <w:rPr>
      <w:color w:val="000080"/>
      <w:u w:val="single"/>
    </w:rPr>
  </w:style>
  <w:style w:type="character" w:styleId="InternetLink101">
    <w:name w:val="Internet Link10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Application>LibreOffice/24.8.0.3$Windows_X86_64 LibreOffice_project/0bdf1299c94fe897b119f97f3c613e9dca6be583</Application>
  <AppVersion>15.0000</AppVersion>
  <Pages>20</Pages>
  <Words>2448</Words>
  <Characters>20204</Characters>
  <CharactersWithSpaces>22191</CharactersWithSpaces>
  <Paragraphs>546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2024-11-24T16:09:43Z</dcterms:modified>
  <cp:revision>1173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