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6"/>
        <w:gridCol w:w="418"/>
        <w:gridCol w:w="1766"/>
        <w:gridCol w:w="577"/>
        <w:gridCol w:w="475"/>
        <w:gridCol w:w="4446"/>
        <w:gridCol w:w="466"/>
      </w:tblGrid>
      <w:tr w:rsidR="00896FD3">
        <w:trPr>
          <w:trHeight w:hRule="exact" w:val="1126"/>
        </w:trPr>
        <w:tc>
          <w:tcPr>
            <w:tcW w:w="4534" w:type="dxa"/>
            <w:gridSpan w:val="4"/>
          </w:tcPr>
          <w:p w:rsidR="00896FD3" w:rsidRDefault="00192791">
            <w:pPr>
              <w:pStyle w:val="af9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896FD3" w:rsidRDefault="00896FD3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896FD3" w:rsidRDefault="00896FD3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896FD3">
        <w:trPr>
          <w:trHeight w:val="3261"/>
        </w:trPr>
        <w:tc>
          <w:tcPr>
            <w:tcW w:w="4534" w:type="dxa"/>
            <w:gridSpan w:val="4"/>
          </w:tcPr>
          <w:p w:rsidR="00896FD3" w:rsidRDefault="00192791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896FD3" w:rsidRDefault="00192791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 w:rsidR="00896FD3" w:rsidRDefault="00192791">
            <w:pPr>
              <w:pStyle w:val="aff8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896FD3" w:rsidRDefault="00192791">
            <w:pPr>
              <w:pStyle w:val="aff8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896FD3" w:rsidRDefault="00896FD3">
            <w:pPr>
              <w:pStyle w:val="aff8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896FD3" w:rsidRDefault="00192791">
            <w:pPr>
              <w:pStyle w:val="aff8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896FD3" w:rsidRDefault="00192791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896FD3" w:rsidRDefault="00192791">
            <w:pPr>
              <w:pStyle w:val="af9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52" w:type="dxa"/>
            <w:gridSpan w:val="2"/>
            <w:vMerge w:val="restart"/>
          </w:tcPr>
          <w:p w:rsidR="00896FD3" w:rsidRDefault="00896FD3">
            <w:pPr>
              <w:pStyle w:val="af9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896FD3" w:rsidRDefault="00192791">
            <w:pPr>
              <w:pStyle w:val="af9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896FD3" w:rsidRDefault="00192791">
            <w:pPr>
              <w:pStyle w:val="af9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896FD3" w:rsidRDefault="00896FD3">
            <w:pPr>
              <w:pStyle w:val="af9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896FD3" w:rsidRDefault="00192791">
            <w:pPr>
              <w:pStyle w:val="af9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896FD3" w:rsidRDefault="00192791">
            <w:pPr>
              <w:pStyle w:val="af9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органов местного </w:t>
            </w:r>
            <w:r>
              <w:rPr>
                <w:color w:val="000000"/>
                <w:sz w:val="28"/>
                <w:szCs w:val="28"/>
              </w:rPr>
              <w:t>самоуправления,</w:t>
            </w:r>
          </w:p>
          <w:p w:rsidR="00896FD3" w:rsidRDefault="00192791">
            <w:pPr>
              <w:pStyle w:val="af9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896FD3" w:rsidRDefault="00192791">
            <w:pPr>
              <w:pStyle w:val="af9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896FD3">
        <w:trPr>
          <w:trHeight w:val="267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 w:rsidR="00896FD3" w:rsidRDefault="00192791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14.10.2024 г.</w:t>
            </w:r>
          </w:p>
        </w:tc>
        <w:tc>
          <w:tcPr>
            <w:tcW w:w="418" w:type="dxa"/>
          </w:tcPr>
          <w:p w:rsidR="00896FD3" w:rsidRDefault="00192791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896FD3" w:rsidRDefault="00192791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289-20-3-2</w:t>
            </w:r>
          </w:p>
        </w:tc>
        <w:tc>
          <w:tcPr>
            <w:tcW w:w="1052" w:type="dxa"/>
            <w:gridSpan w:val="2"/>
            <w:vMerge/>
          </w:tcPr>
          <w:p w:rsidR="00896FD3" w:rsidRDefault="00896FD3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896FD3" w:rsidRDefault="00896FD3">
            <w:pPr>
              <w:pStyle w:val="af9"/>
              <w:jc w:val="center"/>
              <w:rPr>
                <w:color w:val="000000"/>
                <w:sz w:val="28"/>
              </w:rPr>
            </w:pPr>
          </w:p>
        </w:tc>
      </w:tr>
      <w:tr w:rsidR="00896FD3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896FD3" w:rsidRDefault="00192791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96FD3" w:rsidRDefault="00192791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8" w:type="dxa"/>
            <w:vAlign w:val="bottom"/>
          </w:tcPr>
          <w:p w:rsidR="00896FD3" w:rsidRDefault="00192791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96FD3" w:rsidRDefault="00192791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896FD3" w:rsidRDefault="00896FD3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896FD3" w:rsidRDefault="00896FD3">
            <w:pPr>
              <w:pStyle w:val="af9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896FD3" w:rsidRDefault="00896FD3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896FD3" w:rsidRDefault="00896FD3">
      <w:pPr>
        <w:jc w:val="both"/>
        <w:rPr>
          <w:color w:val="000000"/>
          <w:sz w:val="28"/>
          <w:szCs w:val="28"/>
        </w:rPr>
      </w:pPr>
    </w:p>
    <w:p w:rsidR="00896FD3" w:rsidRDefault="00896FD3">
      <w:pPr>
        <w:jc w:val="both"/>
        <w:rPr>
          <w:color w:val="000000"/>
          <w:sz w:val="28"/>
          <w:szCs w:val="28"/>
        </w:rPr>
      </w:pPr>
    </w:p>
    <w:p w:rsidR="00896FD3" w:rsidRDefault="00192791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896FD3" w:rsidRDefault="00192791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15.10.2024 г.</w:t>
      </w:r>
    </w:p>
    <w:p w:rsidR="00896FD3" w:rsidRDefault="00192791">
      <w:pPr>
        <w:jc w:val="center"/>
      </w:pPr>
      <w:proofErr w:type="gramStart"/>
      <w:r>
        <w:rPr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color w:val="000000"/>
          <w:sz w:val="22"/>
          <w:szCs w:val="22"/>
        </w:rPr>
        <w:t>информация ФГБУ «Западно-Сибирское УГМС»,</w:t>
      </w:r>
      <w:proofErr w:type="gramEnd"/>
    </w:p>
    <w:p w:rsidR="00896FD3" w:rsidRDefault="00192791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896FD3" w:rsidRDefault="00192791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896FD3" w:rsidRDefault="00896FD3">
      <w:pPr>
        <w:outlineLvl w:val="0"/>
        <w:rPr>
          <w:color w:val="000000"/>
          <w:sz w:val="28"/>
          <w:szCs w:val="28"/>
        </w:rPr>
      </w:pPr>
    </w:p>
    <w:p w:rsidR="00896FD3" w:rsidRDefault="00192791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1"/>
      </w:tblGrid>
      <w:tr w:rsidR="00896FD3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896FD3" w:rsidRDefault="00192791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Новосибирская обла</w:t>
            </w:r>
            <w:r>
              <w:rPr>
                <w:sz w:val="28"/>
                <w:szCs w:val="28"/>
              </w:rPr>
              <w:t>сть</w:t>
            </w:r>
          </w:p>
        </w:tc>
        <w:tc>
          <w:tcPr>
            <w:tcW w:w="766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896FD3" w:rsidRDefault="00192791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15-18.10 сохранится </w:t>
            </w:r>
            <w:proofErr w:type="gramStart"/>
            <w:r>
              <w:rPr>
                <w:color w:val="000000"/>
                <w:sz w:val="28"/>
                <w:szCs w:val="28"/>
              </w:rPr>
              <w:t>высокая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пожароопасность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(4 класса).</w:t>
            </w:r>
          </w:p>
        </w:tc>
      </w:tr>
    </w:tbl>
    <w:p w:rsidR="00896FD3" w:rsidRDefault="00896FD3">
      <w:pPr>
        <w:jc w:val="both"/>
        <w:rPr>
          <w:sz w:val="22"/>
          <w:szCs w:val="22"/>
          <w:highlight w:val="yellow"/>
        </w:rPr>
      </w:pPr>
    </w:p>
    <w:p w:rsidR="00896FD3" w:rsidRDefault="00192791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896FD3" w:rsidRDefault="00192791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:rsidR="00896FD3" w:rsidRDefault="00192791">
      <w:pPr>
        <w:ind w:firstLine="567"/>
        <w:jc w:val="both"/>
      </w:pPr>
      <w:r>
        <w:rPr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sz w:val="28"/>
          <w:szCs w:val="28"/>
        </w:rPr>
        <w:t>неблагоприятными метеорологическими явлениями, не зарегистрировано.</w:t>
      </w:r>
    </w:p>
    <w:p w:rsidR="00896FD3" w:rsidRDefault="00896FD3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:rsidR="00896FD3" w:rsidRDefault="00192791">
      <w:pPr>
        <w:ind w:firstLine="567"/>
        <w:jc w:val="both"/>
      </w:pPr>
      <w:r>
        <w:rPr>
          <w:b/>
          <w:sz w:val="28"/>
          <w:szCs w:val="28"/>
        </w:rPr>
        <w:t>1.2. Экологическая обстановка.</w:t>
      </w:r>
    </w:p>
    <w:p w:rsidR="00896FD3" w:rsidRDefault="00192791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 данным Службы МОС в г. Новосиби</w:t>
      </w:r>
      <w:proofErr w:type="gramStart"/>
      <w:r>
        <w:rPr>
          <w:iCs/>
          <w:color w:val="000000"/>
          <w:sz w:val="28"/>
          <w:szCs w:val="28"/>
        </w:rPr>
        <w:t>рск пр</w:t>
      </w:r>
      <w:proofErr w:type="gramEnd"/>
      <w:r>
        <w:rPr>
          <w:iCs/>
          <w:color w:val="000000"/>
          <w:sz w:val="28"/>
          <w:szCs w:val="28"/>
        </w:rPr>
        <w:t>евышений ПДК нет.</w:t>
      </w:r>
    </w:p>
    <w:p w:rsidR="00896FD3" w:rsidRDefault="00192791">
      <w:pPr>
        <w:ind w:firstLine="567"/>
        <w:jc w:val="both"/>
      </w:pPr>
      <w:r>
        <w:rPr>
          <w:iCs/>
          <w:color w:val="000000"/>
          <w:sz w:val="28"/>
          <w:szCs w:val="28"/>
        </w:rPr>
        <w:t>По данным КЛМС 'Искитим' в гг. Искитим и Бе</w:t>
      </w:r>
      <w:proofErr w:type="gramStart"/>
      <w:r>
        <w:rPr>
          <w:iCs/>
          <w:color w:val="000000"/>
          <w:sz w:val="28"/>
          <w:szCs w:val="28"/>
        </w:rPr>
        <w:t>рдск пр</w:t>
      </w:r>
      <w:proofErr w:type="gramEnd"/>
      <w:r>
        <w:rPr>
          <w:iCs/>
          <w:color w:val="000000"/>
          <w:sz w:val="28"/>
          <w:szCs w:val="28"/>
        </w:rPr>
        <w:t>евышений ПДК нет.</w:t>
      </w:r>
    </w:p>
    <w:p w:rsidR="00896FD3" w:rsidRDefault="00896FD3">
      <w:pPr>
        <w:ind w:firstLine="567"/>
        <w:jc w:val="both"/>
        <w:rPr>
          <w:b/>
          <w:sz w:val="28"/>
          <w:szCs w:val="28"/>
          <w:highlight w:val="yellow"/>
        </w:rPr>
      </w:pPr>
    </w:p>
    <w:p w:rsidR="00896FD3" w:rsidRDefault="00192791">
      <w:pPr>
        <w:ind w:firstLine="567"/>
        <w:jc w:val="both"/>
      </w:pPr>
      <w:r>
        <w:rPr>
          <w:b/>
          <w:sz w:val="28"/>
          <w:szCs w:val="28"/>
        </w:rPr>
        <w:t>1.3. Радиационная и химическа</w:t>
      </w:r>
      <w:r>
        <w:rPr>
          <w:b/>
          <w:sz w:val="28"/>
          <w:szCs w:val="28"/>
        </w:rPr>
        <w:t>я обстановка.</w:t>
      </w:r>
    </w:p>
    <w:p w:rsidR="00896FD3" w:rsidRDefault="00192791">
      <w:pPr>
        <w:tabs>
          <w:tab w:val="left" w:pos="1690"/>
        </w:tabs>
        <w:ind w:firstLine="567"/>
        <w:jc w:val="both"/>
      </w:pPr>
      <w:r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Кольцово не зарегистрировано.</w:t>
      </w:r>
    </w:p>
    <w:p w:rsidR="00896FD3" w:rsidRDefault="00896FD3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:rsidR="00896FD3" w:rsidRDefault="00192791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обстановка.</w:t>
      </w:r>
    </w:p>
    <w:p w:rsidR="00896FD3" w:rsidRDefault="001927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ЧС, связанных с гидрологическими явлениями, за истекшие сутки не про</w:t>
      </w:r>
      <w:r>
        <w:rPr>
          <w:sz w:val="28"/>
          <w:szCs w:val="28"/>
        </w:rPr>
        <w:t>изошло.</w:t>
      </w:r>
    </w:p>
    <w:p w:rsidR="00896FD3" w:rsidRDefault="00896FD3">
      <w:pPr>
        <w:ind w:firstLine="567"/>
        <w:jc w:val="both"/>
        <w:rPr>
          <w:sz w:val="28"/>
          <w:szCs w:val="28"/>
        </w:rPr>
      </w:pPr>
    </w:p>
    <w:p w:rsidR="00896FD3" w:rsidRDefault="00896FD3">
      <w:pPr>
        <w:ind w:firstLine="567"/>
        <w:jc w:val="both"/>
      </w:pPr>
    </w:p>
    <w:p w:rsidR="00896FD3" w:rsidRDefault="00192791">
      <w:pPr>
        <w:ind w:firstLine="567"/>
        <w:jc w:val="both"/>
      </w:pPr>
      <w:bookmarkStart w:id="0" w:name="_GoBack"/>
      <w:bookmarkEnd w:id="0"/>
      <w:r>
        <w:rPr>
          <w:b/>
          <w:sz w:val="28"/>
          <w:szCs w:val="28"/>
        </w:rPr>
        <w:lastRenderedPageBreak/>
        <w:t>Функционирование ГЭС</w:t>
      </w:r>
    </w:p>
    <w:p w:rsidR="00896FD3" w:rsidRDefault="00192791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113,22 </w:t>
      </w:r>
      <w:proofErr w:type="spellStart"/>
      <w:r>
        <w:rPr>
          <w:bCs/>
          <w:color w:val="000000"/>
          <w:sz w:val="28"/>
          <w:szCs w:val="28"/>
        </w:rPr>
        <w:t>мБС</w:t>
      </w:r>
      <w:proofErr w:type="spellEnd"/>
      <w:r>
        <w:rPr>
          <w:bCs/>
          <w:color w:val="000000"/>
          <w:sz w:val="28"/>
          <w:szCs w:val="28"/>
        </w:rPr>
        <w:t xml:space="preserve"> (Балтийской системы измерений), сброс 1090 м³/с, приток 1190 м³/с. Уровень воды в реке Обь в районе</w:t>
      </w:r>
      <w:r>
        <w:rPr>
          <w:bCs/>
          <w:color w:val="000000"/>
          <w:sz w:val="28"/>
          <w:szCs w:val="28"/>
        </w:rPr>
        <w:br/>
        <w:t xml:space="preserve">г. </w:t>
      </w:r>
      <w:r>
        <w:rPr>
          <w:bCs/>
          <w:color w:val="000000"/>
          <w:sz w:val="28"/>
          <w:szCs w:val="28"/>
        </w:rPr>
        <w:t>Новосибирск находится на отметке -3 см.</w:t>
      </w:r>
    </w:p>
    <w:p w:rsidR="00896FD3" w:rsidRDefault="00896FD3">
      <w:pPr>
        <w:ind w:firstLine="567"/>
        <w:jc w:val="both"/>
        <w:rPr>
          <w:b/>
          <w:bCs/>
          <w:sz w:val="28"/>
          <w:szCs w:val="28"/>
          <w:highlight w:val="yellow"/>
          <w:shd w:val="clear" w:color="auto" w:fill="FFFF00"/>
        </w:rPr>
      </w:pPr>
    </w:p>
    <w:p w:rsidR="00896FD3" w:rsidRDefault="00192791">
      <w:pPr>
        <w:ind w:firstLine="567"/>
        <w:jc w:val="both"/>
      </w:pPr>
      <w:r>
        <w:rPr>
          <w:b/>
          <w:bCs/>
          <w:sz w:val="28"/>
          <w:szCs w:val="28"/>
        </w:rPr>
        <w:t xml:space="preserve">1.5. </w:t>
      </w:r>
      <w:proofErr w:type="spellStart"/>
      <w:r>
        <w:rPr>
          <w:b/>
          <w:bCs/>
          <w:sz w:val="28"/>
          <w:szCs w:val="28"/>
        </w:rPr>
        <w:t>Лесопожарная</w:t>
      </w:r>
      <w:proofErr w:type="spellEnd"/>
      <w:r>
        <w:rPr>
          <w:b/>
          <w:bCs/>
          <w:sz w:val="28"/>
          <w:szCs w:val="28"/>
        </w:rPr>
        <w:t xml:space="preserve"> обстановка.</w:t>
      </w:r>
    </w:p>
    <w:p w:rsidR="00896FD3" w:rsidRDefault="00192791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По данным ФГБУ «Западно - </w:t>
      </w:r>
      <w:proofErr w:type="gramStart"/>
      <w:r>
        <w:rPr>
          <w:bCs/>
          <w:color w:val="000000"/>
          <w:sz w:val="28"/>
          <w:szCs w:val="28"/>
        </w:rPr>
        <w:t>Сибирское</w:t>
      </w:r>
      <w:proofErr w:type="gramEnd"/>
      <w:r>
        <w:rPr>
          <w:bCs/>
          <w:color w:val="000000"/>
          <w:sz w:val="28"/>
          <w:szCs w:val="28"/>
        </w:rPr>
        <w:t xml:space="preserve"> УГМС» в Новосибирской области на территории 24 районов установилась высокая </w:t>
      </w:r>
      <w:proofErr w:type="spellStart"/>
      <w:r>
        <w:rPr>
          <w:bCs/>
          <w:color w:val="000000"/>
          <w:sz w:val="28"/>
          <w:szCs w:val="28"/>
        </w:rPr>
        <w:t>пожароопасность</w:t>
      </w:r>
      <w:proofErr w:type="spellEnd"/>
      <w:r>
        <w:rPr>
          <w:bCs/>
          <w:color w:val="000000"/>
          <w:sz w:val="28"/>
          <w:szCs w:val="28"/>
        </w:rPr>
        <w:t xml:space="preserve"> 4 класса, на остальной территории – </w:t>
      </w:r>
      <w:proofErr w:type="spellStart"/>
      <w:r>
        <w:rPr>
          <w:bCs/>
          <w:color w:val="000000"/>
          <w:sz w:val="28"/>
          <w:szCs w:val="28"/>
        </w:rPr>
        <w:t>пожароопасность</w:t>
      </w:r>
      <w:proofErr w:type="spellEnd"/>
      <w:r>
        <w:rPr>
          <w:bCs/>
          <w:color w:val="000000"/>
          <w:sz w:val="28"/>
          <w:szCs w:val="28"/>
        </w:rPr>
        <w:t xml:space="preserve"> 1-го </w:t>
      </w:r>
      <w:r>
        <w:rPr>
          <w:bCs/>
          <w:color w:val="000000"/>
          <w:sz w:val="28"/>
          <w:szCs w:val="28"/>
        </w:rPr>
        <w:t>класса.</w:t>
      </w:r>
    </w:p>
    <w:p w:rsidR="00896FD3" w:rsidRDefault="00192791">
      <w:pPr>
        <w:pStyle w:val="1f6"/>
        <w:ind w:firstLine="567"/>
        <w:jc w:val="both"/>
        <w:rPr>
          <w:sz w:val="28"/>
          <w:szCs w:val="28"/>
        </w:rPr>
      </w:pPr>
      <w:r>
        <w:rPr>
          <w:rStyle w:val="10"/>
          <w:bCs/>
          <w:iCs/>
          <w:color w:val="000000"/>
          <w:spacing w:val="-6"/>
          <w:sz w:val="28"/>
          <w:szCs w:val="28"/>
        </w:rPr>
        <w:t>По данным космического мониторинга за сут</w:t>
      </w:r>
      <w:r>
        <w:rPr>
          <w:rStyle w:val="10"/>
          <w:iCs/>
          <w:color w:val="000000"/>
          <w:spacing w:val="-6"/>
          <w:sz w:val="28"/>
          <w:szCs w:val="28"/>
        </w:rPr>
        <w:t xml:space="preserve">ки на территории области зафиксировано 8 термических точек (АППГ - 35), из них в 5-ти километровой зоне - 6 (АППГ - 28). </w:t>
      </w:r>
      <w:r>
        <w:rPr>
          <w:rStyle w:val="10"/>
          <w:iCs/>
          <w:spacing w:val="-6"/>
          <w:sz w:val="28"/>
          <w:szCs w:val="28"/>
        </w:rPr>
        <w:t>Ликвидировано - 2, локализовано - 5, не подтверждено - 1.</w:t>
      </w:r>
    </w:p>
    <w:p w:rsidR="00896FD3" w:rsidRDefault="00192791">
      <w:pPr>
        <w:pStyle w:val="1f6"/>
        <w:ind w:firstLine="567"/>
        <w:jc w:val="both"/>
        <w:rPr>
          <w:sz w:val="28"/>
          <w:szCs w:val="28"/>
        </w:rPr>
      </w:pPr>
      <w:r>
        <w:rPr>
          <w:rStyle w:val="10"/>
          <w:bCs/>
          <w:iCs/>
          <w:color w:val="000000"/>
          <w:spacing w:val="-6"/>
          <w:sz w:val="28"/>
          <w:szCs w:val="28"/>
        </w:rPr>
        <w:t xml:space="preserve">Всего с начала года </w:t>
      </w:r>
      <w:r>
        <w:rPr>
          <w:rStyle w:val="10"/>
          <w:bCs/>
          <w:iCs/>
          <w:color w:val="000000"/>
          <w:spacing w:val="-6"/>
          <w:sz w:val="28"/>
          <w:szCs w:val="28"/>
        </w:rPr>
        <w:t>зарегистрировано 925 термических точек (АППГ - 8360), из них в 5-ти километровой зоне - 763 (АППГ - 5238).</w:t>
      </w:r>
    </w:p>
    <w:tbl>
      <w:tblPr>
        <w:tblpPr w:leftFromText="180" w:rightFromText="180" w:vertAnchor="text" w:horzAnchor="page" w:tblpX="1452" w:tblpY="243"/>
        <w:tblW w:w="99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1990"/>
        <w:gridCol w:w="998"/>
        <w:gridCol w:w="1243"/>
        <w:gridCol w:w="1178"/>
        <w:gridCol w:w="1142"/>
        <w:gridCol w:w="1013"/>
        <w:gridCol w:w="865"/>
        <w:gridCol w:w="939"/>
      </w:tblGrid>
      <w:tr w:rsidR="00896FD3">
        <w:trPr>
          <w:trHeight w:val="389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tabs>
                <w:tab w:val="left" w:pos="164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№</w:t>
            </w:r>
          </w:p>
          <w:p w:rsidR="00896FD3" w:rsidRDefault="00192791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proofErr w:type="gramStart"/>
            <w:r>
              <w:rPr>
                <w:rFonts w:cs="Tinos"/>
                <w:bCs/>
              </w:rPr>
              <w:t>п</w:t>
            </w:r>
            <w:proofErr w:type="gramEnd"/>
            <w:r>
              <w:rPr>
                <w:rFonts w:cs="Tinos"/>
                <w:bCs/>
              </w:rPr>
              <w:t>/п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Наименование</w:t>
            </w:r>
          </w:p>
          <w:p w:rsidR="00896FD3" w:rsidRDefault="00192791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 xml:space="preserve">Обнаружено термических точек </w:t>
            </w:r>
            <w:proofErr w:type="gramStart"/>
            <w:r>
              <w:rPr>
                <w:rFonts w:cs="Tinos"/>
                <w:bCs/>
              </w:rPr>
              <w:t>по</w:t>
            </w:r>
            <w:proofErr w:type="gramEnd"/>
          </w:p>
          <w:p w:rsidR="00896FD3" w:rsidRDefault="00192791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Плановый</w:t>
            </w:r>
          </w:p>
          <w:p w:rsidR="00896FD3" w:rsidRDefault="00192791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cs="Tinos"/>
                <w:bCs/>
              </w:rPr>
              <w:t>подтвер-</w:t>
            </w:r>
            <w:r>
              <w:rPr>
                <w:rFonts w:cs="Tinos"/>
                <w:bCs/>
              </w:rPr>
              <w:t>дились</w:t>
            </w:r>
            <w:proofErr w:type="spellEnd"/>
            <w:proofErr w:type="gramEnd"/>
          </w:p>
        </w:tc>
      </w:tr>
      <w:tr w:rsidR="00896FD3">
        <w:trPr>
          <w:trHeight w:val="37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rPr>
                <w:rFonts w:cs="Tinos"/>
                <w:bCs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rPr>
                <w:rFonts w:cs="Tinos"/>
                <w:bCs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Нарастающим</w:t>
            </w:r>
          </w:p>
          <w:p w:rsidR="00896FD3" w:rsidRDefault="00192791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rPr>
                <w:rFonts w:cs="Tinos"/>
                <w:bCs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rPr>
                <w:rFonts w:cs="Tinos"/>
                <w:bCs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rPr>
                <w:rFonts w:cs="Tinos"/>
                <w:bCs/>
              </w:rPr>
            </w:pPr>
          </w:p>
        </w:tc>
      </w:tr>
      <w:tr w:rsidR="00896FD3">
        <w:trPr>
          <w:trHeight w:val="43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rPr>
                <w:rFonts w:cs="Tinos"/>
                <w:bCs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rPr>
                <w:rFonts w:cs="Tinos"/>
                <w:bCs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896FD3" w:rsidRDefault="00192791">
            <w:pPr>
              <w:widowControl w:val="0"/>
              <w:tabs>
                <w:tab w:val="left" w:pos="-99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896FD3" w:rsidRDefault="00192791">
            <w:pPr>
              <w:widowControl w:val="0"/>
              <w:tabs>
                <w:tab w:val="left" w:pos="180"/>
              </w:tabs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rPr>
                <w:rFonts w:cs="Tinos"/>
                <w:bCs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rPr>
                <w:rFonts w:cs="Tinos"/>
                <w:bCs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rPr>
                <w:rFonts w:cs="Tinos"/>
                <w:bCs/>
              </w:rPr>
            </w:pPr>
          </w:p>
        </w:tc>
      </w:tr>
      <w:tr w:rsidR="00896FD3">
        <w:trPr>
          <w:trHeight w:val="2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proofErr w:type="spellStart"/>
            <w:r>
              <w:rPr>
                <w:rFonts w:cs="Tinos"/>
                <w:bCs/>
              </w:rPr>
              <w:t>Болотинский</w:t>
            </w:r>
            <w:proofErr w:type="spell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896FD3">
        <w:trPr>
          <w:trHeight w:val="20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Куйбышевский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6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56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48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896FD3">
        <w:trPr>
          <w:trHeight w:val="20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Убинский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47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29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896FD3">
        <w:trPr>
          <w:trHeight w:val="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/>
                <w:bCs/>
              </w:rPr>
              <w:t>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/>
                <w:bCs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/>
                <w:bCs/>
              </w:rPr>
              <w:t>925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/>
                <w:bCs/>
              </w:rPr>
              <w:t>763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/>
                <w:bCs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/>
                <w:bCs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/>
                <w:bCs/>
              </w:rPr>
              <w:t>0</w:t>
            </w:r>
          </w:p>
        </w:tc>
      </w:tr>
    </w:tbl>
    <w:p w:rsidR="00896FD3" w:rsidRDefault="00896FD3">
      <w:pPr>
        <w:ind w:firstLine="567"/>
        <w:jc w:val="both"/>
        <w:rPr>
          <w:rStyle w:val="10"/>
          <w:bCs/>
          <w:iCs/>
          <w:color w:val="000000"/>
          <w:spacing w:val="-6"/>
          <w:sz w:val="26"/>
          <w:szCs w:val="26"/>
          <w:highlight w:val="yellow"/>
        </w:rPr>
      </w:pPr>
    </w:p>
    <w:p w:rsidR="00896FD3" w:rsidRDefault="00192791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сутки лесные пожары не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зарегистрированы. Действующих нет.</w:t>
      </w:r>
    </w:p>
    <w:p w:rsidR="00896FD3" w:rsidRDefault="00192791">
      <w:pPr>
        <w:pStyle w:val="aff8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авиамониторинг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области не проводило</w:t>
      </w:r>
      <w:r>
        <w:rPr>
          <w:rStyle w:val="10"/>
          <w:rFonts w:ascii="Times New Roman" w:hAnsi="Times New Roman" w:cs="Times New Roman"/>
          <w:bCs/>
          <w:sz w:val="28"/>
          <w:szCs w:val="28"/>
        </w:rPr>
        <w:t>.</w:t>
      </w:r>
    </w:p>
    <w:p w:rsidR="00896FD3" w:rsidRDefault="00896FD3">
      <w:pPr>
        <w:ind w:firstLine="567"/>
        <w:jc w:val="both"/>
        <w:rPr>
          <w:bCs/>
          <w:sz w:val="28"/>
          <w:szCs w:val="28"/>
          <w:highlight w:val="yellow"/>
          <w:shd w:val="clear" w:color="auto" w:fill="FFFF00"/>
        </w:rPr>
      </w:pPr>
    </w:p>
    <w:p w:rsidR="00896FD3" w:rsidRDefault="00192791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896FD3" w:rsidRDefault="00896FD3">
      <w:pPr>
        <w:ind w:firstLine="567"/>
        <w:jc w:val="both"/>
        <w:rPr>
          <w:b/>
          <w:color w:val="000000"/>
          <w:sz w:val="28"/>
          <w:szCs w:val="28"/>
        </w:rPr>
      </w:pPr>
    </w:p>
    <w:p w:rsidR="00896FD3" w:rsidRDefault="00192791"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:rsidR="00896FD3" w:rsidRDefault="00192791">
      <w:pPr>
        <w:ind w:firstLine="567"/>
        <w:jc w:val="both"/>
      </w:pPr>
      <w:r>
        <w:rPr>
          <w:bCs/>
          <w:sz w:val="28"/>
          <w:szCs w:val="28"/>
        </w:rPr>
        <w:t>Стабильная.</w:t>
      </w:r>
    </w:p>
    <w:p w:rsidR="00896FD3" w:rsidRDefault="00896FD3">
      <w:pPr>
        <w:ind w:firstLine="567"/>
        <w:jc w:val="both"/>
        <w:rPr>
          <w:bCs/>
          <w:sz w:val="28"/>
          <w:szCs w:val="28"/>
        </w:rPr>
      </w:pPr>
    </w:p>
    <w:p w:rsidR="00896FD3" w:rsidRDefault="00192791"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896FD3" w:rsidRDefault="00896FD3">
      <w:pPr>
        <w:ind w:firstLine="567"/>
        <w:jc w:val="both"/>
        <w:rPr>
          <w:b/>
          <w:color w:val="000000"/>
          <w:sz w:val="28"/>
          <w:szCs w:val="28"/>
          <w:highlight w:val="yellow"/>
          <w:shd w:val="clear" w:color="auto" w:fill="FFFF00"/>
        </w:rPr>
      </w:pPr>
    </w:p>
    <w:p w:rsidR="00896FD3" w:rsidRDefault="00192791"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 xml:space="preserve">На территории села </w:t>
      </w:r>
      <w:proofErr w:type="spellStart"/>
      <w:r>
        <w:rPr>
          <w:color w:val="000000"/>
          <w:sz w:val="28"/>
          <w:szCs w:val="28"/>
        </w:rPr>
        <w:t>Голомыскино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Завьяловского</w:t>
      </w:r>
      <w:proofErr w:type="spellEnd"/>
      <w:r>
        <w:rPr>
          <w:color w:val="000000"/>
          <w:sz w:val="28"/>
          <w:szCs w:val="28"/>
        </w:rPr>
        <w:t xml:space="preserve"> сельского совета Тогучинского района Новосибирской области установлены с 08.10.2024 по 06.12.2024 ограничительные мероприятия</w:t>
      </w:r>
      <w:r>
        <w:rPr>
          <w:color w:val="000000"/>
          <w:sz w:val="28"/>
          <w:szCs w:val="28"/>
        </w:rPr>
        <w:t xml:space="preserve"> (карантин) по бешенству.</w:t>
      </w:r>
    </w:p>
    <w:p w:rsidR="00896FD3" w:rsidRDefault="0019279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</w:t>
      </w:r>
      <w:r>
        <w:rPr>
          <w:color w:val="000000"/>
          <w:sz w:val="28"/>
          <w:szCs w:val="28"/>
        </w:rPr>
        <w:t>вотных.</w:t>
      </w:r>
    </w:p>
    <w:p w:rsidR="00896FD3" w:rsidRDefault="00896FD3">
      <w:pPr>
        <w:ind w:firstLine="567"/>
        <w:jc w:val="both"/>
        <w:rPr>
          <w:color w:val="000000"/>
          <w:sz w:val="28"/>
          <w:szCs w:val="28"/>
        </w:rPr>
      </w:pPr>
    </w:p>
    <w:p w:rsidR="00896FD3" w:rsidRDefault="00896FD3">
      <w:pPr>
        <w:ind w:firstLine="567"/>
        <w:jc w:val="both"/>
      </w:pPr>
    </w:p>
    <w:p w:rsidR="00896FD3" w:rsidRDefault="00192791">
      <w:pPr>
        <w:ind w:firstLine="567"/>
        <w:jc w:val="both"/>
      </w:pPr>
      <w:r>
        <w:rPr>
          <w:b/>
          <w:color w:val="000000"/>
          <w:sz w:val="28"/>
          <w:szCs w:val="28"/>
        </w:rPr>
        <w:lastRenderedPageBreak/>
        <w:t>1.10. Пожарная обстановка.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За прошедшие сутки на территории области зарегистрировано 33 пожаров, из них 12 в жилом секторе, в результате которых погибших нет, 1 человек травмирован.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Причины пожаров, виновные лица и материальный ущерб устанавливаю</w:t>
      </w:r>
      <w:r>
        <w:rPr>
          <w:color w:val="000000"/>
          <w:sz w:val="28"/>
          <w:szCs w:val="28"/>
        </w:rPr>
        <w:t>тся.</w:t>
      </w:r>
    </w:p>
    <w:p w:rsidR="00896FD3" w:rsidRDefault="00896FD3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:rsidR="00896FD3" w:rsidRDefault="00192791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896FD3" w:rsidRDefault="00896FD3">
      <w:pPr>
        <w:ind w:firstLine="567"/>
        <w:jc w:val="both"/>
        <w:rPr>
          <w:sz w:val="28"/>
          <w:szCs w:val="28"/>
          <w:highlight w:val="yellow"/>
        </w:rPr>
      </w:pPr>
    </w:p>
    <w:p w:rsidR="00896FD3" w:rsidRDefault="00192791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</w:t>
      </w:r>
      <w:r>
        <w:rPr>
          <w:color w:val="000000"/>
          <w:sz w:val="28"/>
          <w:szCs w:val="28"/>
        </w:rPr>
        <w:t xml:space="preserve"> течение суток и носят локальный характер.</w:t>
      </w:r>
    </w:p>
    <w:p w:rsidR="00896FD3" w:rsidRDefault="00896FD3">
      <w:pPr>
        <w:ind w:firstLine="567"/>
        <w:jc w:val="both"/>
        <w:rPr>
          <w:color w:val="000000"/>
          <w:sz w:val="28"/>
          <w:szCs w:val="28"/>
          <w:highlight w:val="yellow"/>
          <w:shd w:val="clear" w:color="auto" w:fill="FFFF00"/>
        </w:rPr>
      </w:pPr>
    </w:p>
    <w:p w:rsidR="00896FD3" w:rsidRDefault="00192791">
      <w:pPr>
        <w:ind w:firstLine="567"/>
        <w:jc w:val="both"/>
      </w:pPr>
      <w:r>
        <w:rPr>
          <w:b/>
          <w:sz w:val="28"/>
          <w:szCs w:val="28"/>
        </w:rPr>
        <w:t>1.13. Обстановка на водных объектах.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896FD3" w:rsidRDefault="00896FD3">
      <w:pPr>
        <w:ind w:firstLine="567"/>
        <w:jc w:val="both"/>
        <w:rPr>
          <w:color w:val="FF4000"/>
          <w:sz w:val="28"/>
          <w:szCs w:val="28"/>
          <w:highlight w:val="yellow"/>
          <w:shd w:val="clear" w:color="auto" w:fill="FFFF00"/>
        </w:rPr>
      </w:pPr>
    </w:p>
    <w:p w:rsidR="00896FD3" w:rsidRDefault="00192791">
      <w:pPr>
        <w:ind w:firstLine="567"/>
        <w:jc w:val="both"/>
      </w:pPr>
      <w:r>
        <w:rPr>
          <w:b/>
          <w:color w:val="000000"/>
          <w:sz w:val="28"/>
          <w:szCs w:val="28"/>
        </w:rPr>
        <w:t>1.14. Обстановка на дорогах.</w:t>
      </w:r>
    </w:p>
    <w:p w:rsidR="00896FD3" w:rsidRDefault="00192791">
      <w:pPr>
        <w:ind w:firstLine="567"/>
        <w:jc w:val="both"/>
      </w:pPr>
      <w:bookmarkStart w:id="1" w:name="_Hlk133589652"/>
      <w:r>
        <w:rPr>
          <w:color w:val="000000"/>
          <w:sz w:val="28"/>
          <w:szCs w:val="28"/>
        </w:rPr>
        <w:t xml:space="preserve">На дорогах области за прошедшие сутки зарегистрировано 2 ДТП, в </w:t>
      </w:r>
      <w:r>
        <w:rPr>
          <w:color w:val="000000"/>
          <w:sz w:val="28"/>
          <w:szCs w:val="28"/>
        </w:rPr>
        <w:t>результате которых 2 человека травмировано, погибших нет.</w:t>
      </w:r>
    </w:p>
    <w:p w:rsidR="00896FD3" w:rsidRDefault="001927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 в проезжем состоянии.</w:t>
      </w:r>
    </w:p>
    <w:p w:rsidR="00896FD3" w:rsidRDefault="00896FD3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:rsidR="00896FD3" w:rsidRDefault="00192791">
      <w:pPr>
        <w:ind w:firstLine="567"/>
        <w:jc w:val="both"/>
      </w:pPr>
      <w:r>
        <w:rPr>
          <w:b/>
          <w:sz w:val="28"/>
          <w:szCs w:val="28"/>
        </w:rPr>
        <w:t>2. Прогноз чрезвычайных ситуаций и происшествий.</w:t>
      </w:r>
    </w:p>
    <w:p w:rsidR="00896FD3" w:rsidRDefault="00192791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2" w:name="_Hlk100251273"/>
      <w:bookmarkStart w:id="3" w:name="_Hlk101450800"/>
      <w:bookmarkStart w:id="4" w:name="_Hlk99801931"/>
      <w:bookmarkStart w:id="5" w:name="_Hlk112072656"/>
      <w:bookmarkStart w:id="6" w:name="_Hlk116826015"/>
      <w:bookmarkStart w:id="7" w:name="_Hlk113283673"/>
      <w:r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896FD3" w:rsidRDefault="00192791">
      <w:pPr>
        <w:ind w:firstLine="567"/>
        <w:jc w:val="both"/>
      </w:pPr>
      <w:r>
        <w:rPr>
          <w:bCs/>
          <w:color w:val="000000"/>
          <w:sz w:val="28"/>
          <w:szCs w:val="28"/>
        </w:rPr>
        <w:t>Переменная облачность, без осадков.</w:t>
      </w:r>
    </w:p>
    <w:p w:rsidR="00896FD3" w:rsidRDefault="00192791">
      <w:pPr>
        <w:ind w:firstLine="567"/>
        <w:jc w:val="both"/>
      </w:pPr>
      <w:r>
        <w:rPr>
          <w:bCs/>
          <w:color w:val="000000"/>
          <w:sz w:val="28"/>
          <w:szCs w:val="28"/>
        </w:rPr>
        <w:t>Ветер северо-западный 1-6 м/с, мес</w:t>
      </w:r>
      <w:r>
        <w:rPr>
          <w:bCs/>
          <w:color w:val="000000"/>
          <w:sz w:val="28"/>
          <w:szCs w:val="28"/>
        </w:rPr>
        <w:t>тами порывы до 11 м/</w:t>
      </w: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896FD3" w:rsidRDefault="00192791">
      <w:pPr>
        <w:ind w:firstLine="567"/>
        <w:jc w:val="both"/>
      </w:pPr>
      <w:r>
        <w:rPr>
          <w:bCs/>
          <w:color w:val="000000"/>
          <w:sz w:val="28"/>
          <w:szCs w:val="28"/>
        </w:rPr>
        <w:t>Температура воздуха ночью -5, -10</w:t>
      </w:r>
      <w:proofErr w:type="gramStart"/>
      <w:r>
        <w:rPr>
          <w:bCs/>
          <w:color w:val="000000"/>
          <w:sz w:val="28"/>
          <w:szCs w:val="28"/>
        </w:rPr>
        <w:t>°С</w:t>
      </w:r>
      <w:proofErr w:type="gramEnd"/>
      <w:r>
        <w:rPr>
          <w:bCs/>
          <w:color w:val="000000"/>
          <w:sz w:val="28"/>
          <w:szCs w:val="28"/>
        </w:rPr>
        <w:t>, днём +2, +7°С.</w:t>
      </w:r>
    </w:p>
    <w:p w:rsidR="00896FD3" w:rsidRDefault="00896FD3">
      <w:pPr>
        <w:ind w:firstLine="567"/>
        <w:jc w:val="both"/>
        <w:rPr>
          <w:bCs/>
          <w:sz w:val="28"/>
          <w:szCs w:val="28"/>
          <w:highlight w:val="yellow"/>
          <w:shd w:val="clear" w:color="auto" w:fill="FFFF00"/>
        </w:rPr>
      </w:pPr>
    </w:p>
    <w:p w:rsidR="00896FD3" w:rsidRDefault="00192791">
      <w:pPr>
        <w:ind w:firstLine="567"/>
        <w:jc w:val="both"/>
      </w:pPr>
      <w:r>
        <w:rPr>
          <w:b/>
          <w:sz w:val="28"/>
          <w:szCs w:val="28"/>
        </w:rPr>
        <w:t>2.2. Прогноз экологической обстановки.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  <w:lang w:eastAsia="ru-RU"/>
        </w:rPr>
        <w:t>Метеоусловия будут способствовать накоплению вредных примесей в воздухе города. Общий уровень загрязнения ожидается повышенный.</w:t>
      </w:r>
    </w:p>
    <w:p w:rsidR="00896FD3" w:rsidRDefault="00896FD3">
      <w:pPr>
        <w:ind w:firstLine="567"/>
        <w:jc w:val="both"/>
        <w:rPr>
          <w:highlight w:val="yellow"/>
        </w:rPr>
      </w:pPr>
    </w:p>
    <w:p w:rsidR="00896FD3" w:rsidRDefault="00192791">
      <w:pPr>
        <w:ind w:firstLine="567"/>
        <w:jc w:val="both"/>
      </w:pPr>
      <w:r>
        <w:rPr>
          <w:b/>
          <w:sz w:val="28"/>
          <w:szCs w:val="28"/>
        </w:rPr>
        <w:t>2.3. Прогноз</w:t>
      </w:r>
      <w:r>
        <w:rPr>
          <w:b/>
          <w:sz w:val="28"/>
          <w:szCs w:val="28"/>
        </w:rPr>
        <w:t xml:space="preserve"> гидрологической обстановки.</w:t>
      </w:r>
    </w:p>
    <w:p w:rsidR="00896FD3" w:rsidRDefault="00192791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896FD3" w:rsidRDefault="00192791">
      <w:pPr>
        <w:tabs>
          <w:tab w:val="left" w:pos="0"/>
        </w:tabs>
        <w:ind w:firstLine="567"/>
        <w:jc w:val="both"/>
      </w:pPr>
      <w:r>
        <w:rPr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</w:rPr>
        <w:t>Сброс воды из Новосибирского водохранилища составит 1100 ± 50 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>/</w:t>
      </w: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 xml:space="preserve">, </w:t>
      </w:r>
      <w:proofErr w:type="gramStart"/>
      <w:r>
        <w:rPr>
          <w:bCs/>
          <w:color w:val="000000"/>
          <w:sz w:val="28"/>
          <w:szCs w:val="28"/>
        </w:rPr>
        <w:t>при</w:t>
      </w:r>
      <w:proofErr w:type="gramEnd"/>
      <w:r>
        <w:rPr>
          <w:bCs/>
          <w:color w:val="000000"/>
          <w:sz w:val="28"/>
          <w:szCs w:val="28"/>
        </w:rPr>
        <w:t xml:space="preserve"> этом уровень воды по </w:t>
      </w:r>
      <w:proofErr w:type="spellStart"/>
      <w:r>
        <w:rPr>
          <w:bCs/>
          <w:color w:val="000000"/>
          <w:sz w:val="28"/>
          <w:szCs w:val="28"/>
        </w:rPr>
        <w:t>гидропос</w:t>
      </w:r>
      <w:r>
        <w:rPr>
          <w:bCs/>
          <w:color w:val="000000"/>
          <w:sz w:val="28"/>
          <w:szCs w:val="28"/>
        </w:rPr>
        <w:t>ту</w:t>
      </w:r>
      <w:proofErr w:type="spellEnd"/>
      <w:r>
        <w:rPr>
          <w:bCs/>
          <w:color w:val="000000"/>
          <w:sz w:val="28"/>
          <w:szCs w:val="28"/>
        </w:rPr>
        <w:t xml:space="preserve"> на р. Обь г. Новосибирск ожидается в районе 0 ± 10 см</w:t>
      </w:r>
      <w:r>
        <w:rPr>
          <w:color w:val="000000"/>
          <w:sz w:val="28"/>
          <w:szCs w:val="28"/>
        </w:rPr>
        <w:t>.</w:t>
      </w:r>
    </w:p>
    <w:p w:rsidR="00896FD3" w:rsidRDefault="00896FD3">
      <w:pPr>
        <w:tabs>
          <w:tab w:val="left" w:pos="0"/>
        </w:tabs>
        <w:ind w:firstLine="567"/>
        <w:jc w:val="both"/>
        <w:rPr>
          <w:highlight w:val="yellow"/>
          <w:shd w:val="clear" w:color="auto" w:fill="FFFF00"/>
        </w:rPr>
      </w:pPr>
    </w:p>
    <w:p w:rsidR="00896FD3" w:rsidRDefault="00192791">
      <w:pPr>
        <w:tabs>
          <w:tab w:val="left" w:pos="0"/>
        </w:tabs>
        <w:ind w:firstLine="567"/>
      </w:pPr>
      <w:r>
        <w:rPr>
          <w:b/>
          <w:sz w:val="28"/>
          <w:szCs w:val="28"/>
        </w:rPr>
        <w:t>2.4. Прогноз геомагнитной обстановки.</w:t>
      </w:r>
    </w:p>
    <w:p w:rsidR="00896FD3" w:rsidRDefault="00192791">
      <w:pPr>
        <w:tabs>
          <w:tab w:val="left" w:pos="0"/>
        </w:tabs>
        <w:ind w:firstLine="567"/>
        <w:jc w:val="both"/>
      </w:pPr>
      <w:r>
        <w:rPr>
          <w:color w:val="000000"/>
          <w:sz w:val="28"/>
          <w:szCs w:val="28"/>
        </w:rPr>
        <w:t>Магнитное поле Земли ожидается спокойное. Ухудшение условий</w:t>
      </w:r>
      <w:r>
        <w:rPr>
          <w:color w:val="000000"/>
          <w:sz w:val="28"/>
          <w:szCs w:val="28"/>
        </w:rPr>
        <w:br/>
        <w:t>КВ-радиосвязи маловероятно. Озоновый слой ниже нормы.</w:t>
      </w:r>
    </w:p>
    <w:p w:rsidR="00896FD3" w:rsidRDefault="00896FD3">
      <w:pPr>
        <w:ind w:firstLine="567"/>
        <w:jc w:val="both"/>
        <w:rPr>
          <w:highlight w:val="yellow"/>
          <w:shd w:val="clear" w:color="auto" w:fill="FFFF00"/>
        </w:rPr>
      </w:pPr>
    </w:p>
    <w:p w:rsidR="00896FD3" w:rsidRDefault="00192791">
      <w:pPr>
        <w:ind w:firstLine="567"/>
        <w:jc w:val="both"/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 </w:t>
      </w:r>
      <w:proofErr w:type="spellStart"/>
      <w:r>
        <w:rPr>
          <w:b/>
          <w:sz w:val="28"/>
          <w:szCs w:val="28"/>
        </w:rPr>
        <w:t>лесопожарной</w:t>
      </w:r>
      <w:proofErr w:type="spellEnd"/>
      <w:r>
        <w:rPr>
          <w:b/>
          <w:sz w:val="28"/>
          <w:szCs w:val="28"/>
        </w:rPr>
        <w:t xml:space="preserve"> обстановки.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данным ФГБУ «Западно - </w:t>
      </w:r>
      <w:proofErr w:type="gramStart"/>
      <w:r>
        <w:rPr>
          <w:color w:val="000000"/>
          <w:sz w:val="28"/>
          <w:szCs w:val="28"/>
        </w:rPr>
        <w:t>Сибирское</w:t>
      </w:r>
      <w:proofErr w:type="gramEnd"/>
      <w:r>
        <w:rPr>
          <w:color w:val="000000"/>
          <w:sz w:val="28"/>
          <w:szCs w:val="28"/>
        </w:rPr>
        <w:t xml:space="preserve"> УГМС» на территории Новосибирской области в 24 районах (</w:t>
      </w:r>
      <w:proofErr w:type="spellStart"/>
      <w:r>
        <w:rPr>
          <w:color w:val="000000"/>
          <w:sz w:val="28"/>
          <w:szCs w:val="28"/>
        </w:rPr>
        <w:t>Кыштовском</w:t>
      </w:r>
      <w:proofErr w:type="spellEnd"/>
      <w:r>
        <w:rPr>
          <w:color w:val="000000"/>
          <w:sz w:val="28"/>
          <w:szCs w:val="28"/>
        </w:rPr>
        <w:t xml:space="preserve">, Северном, </w:t>
      </w:r>
      <w:proofErr w:type="spellStart"/>
      <w:r>
        <w:rPr>
          <w:color w:val="000000"/>
          <w:sz w:val="28"/>
          <w:szCs w:val="28"/>
        </w:rPr>
        <w:t>Усть-Таркском</w:t>
      </w:r>
      <w:proofErr w:type="spellEnd"/>
      <w:r>
        <w:rPr>
          <w:color w:val="000000"/>
          <w:sz w:val="28"/>
          <w:szCs w:val="28"/>
        </w:rPr>
        <w:t xml:space="preserve">, Венгеровском, </w:t>
      </w:r>
      <w:proofErr w:type="spellStart"/>
      <w:r>
        <w:rPr>
          <w:color w:val="000000"/>
          <w:sz w:val="28"/>
          <w:szCs w:val="28"/>
        </w:rPr>
        <w:t>Чановском</w:t>
      </w:r>
      <w:proofErr w:type="spellEnd"/>
      <w:r>
        <w:rPr>
          <w:color w:val="000000"/>
          <w:sz w:val="28"/>
          <w:szCs w:val="28"/>
        </w:rPr>
        <w:t xml:space="preserve">, Татарском, Куйбышевском, Убинском, </w:t>
      </w:r>
      <w:proofErr w:type="spellStart"/>
      <w:r>
        <w:rPr>
          <w:color w:val="000000"/>
          <w:sz w:val="28"/>
          <w:szCs w:val="28"/>
        </w:rPr>
        <w:t>Каргатском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lastRenderedPageBreak/>
        <w:t>Чулымском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Коченевском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Колыванском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Мошковском</w:t>
      </w:r>
      <w:proofErr w:type="spellEnd"/>
      <w:r>
        <w:rPr>
          <w:color w:val="000000"/>
          <w:sz w:val="28"/>
          <w:szCs w:val="28"/>
        </w:rPr>
        <w:t>, Новосибир</w:t>
      </w:r>
      <w:r>
        <w:rPr>
          <w:color w:val="000000"/>
          <w:sz w:val="28"/>
          <w:szCs w:val="28"/>
        </w:rPr>
        <w:t xml:space="preserve">ском, </w:t>
      </w:r>
      <w:proofErr w:type="spellStart"/>
      <w:r>
        <w:rPr>
          <w:color w:val="000000"/>
          <w:sz w:val="28"/>
          <w:szCs w:val="28"/>
        </w:rPr>
        <w:t>Тогучинском</w:t>
      </w:r>
      <w:proofErr w:type="spellEnd"/>
      <w:r>
        <w:rPr>
          <w:color w:val="000000"/>
          <w:sz w:val="28"/>
          <w:szCs w:val="28"/>
        </w:rPr>
        <w:t xml:space="preserve">, Чистоозерном, </w:t>
      </w:r>
      <w:proofErr w:type="spellStart"/>
      <w:r>
        <w:rPr>
          <w:color w:val="000000"/>
          <w:sz w:val="28"/>
          <w:szCs w:val="28"/>
        </w:rPr>
        <w:t>Купинском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Баганском</w:t>
      </w:r>
      <w:proofErr w:type="spellEnd"/>
      <w:r>
        <w:rPr>
          <w:color w:val="000000"/>
          <w:sz w:val="28"/>
          <w:szCs w:val="28"/>
        </w:rPr>
        <w:t xml:space="preserve">, Здвинском, </w:t>
      </w:r>
      <w:proofErr w:type="spellStart"/>
      <w:r>
        <w:rPr>
          <w:color w:val="000000"/>
          <w:sz w:val="28"/>
          <w:szCs w:val="28"/>
        </w:rPr>
        <w:t>Доволенском</w:t>
      </w:r>
      <w:proofErr w:type="spellEnd"/>
      <w:r>
        <w:rPr>
          <w:color w:val="000000"/>
          <w:sz w:val="28"/>
          <w:szCs w:val="28"/>
        </w:rPr>
        <w:t xml:space="preserve">, Ордынском, </w:t>
      </w:r>
      <w:proofErr w:type="spellStart"/>
      <w:r>
        <w:rPr>
          <w:color w:val="000000"/>
          <w:sz w:val="28"/>
          <w:szCs w:val="28"/>
        </w:rPr>
        <w:t>Маслянинском</w:t>
      </w:r>
      <w:proofErr w:type="spellEnd"/>
      <w:r>
        <w:rPr>
          <w:color w:val="000000"/>
          <w:sz w:val="28"/>
          <w:szCs w:val="28"/>
        </w:rPr>
        <w:t xml:space="preserve">, Краснозерском и Карасукском) сохранится высокая </w:t>
      </w:r>
      <w:proofErr w:type="spellStart"/>
      <w:r>
        <w:rPr>
          <w:color w:val="000000"/>
          <w:sz w:val="28"/>
          <w:szCs w:val="28"/>
        </w:rPr>
        <w:t>пожароопасность</w:t>
      </w:r>
      <w:proofErr w:type="spellEnd"/>
      <w:r>
        <w:rPr>
          <w:color w:val="000000"/>
          <w:sz w:val="28"/>
          <w:szCs w:val="28"/>
        </w:rPr>
        <w:t xml:space="preserve"> 4 класса, в остальных районах – </w:t>
      </w:r>
      <w:proofErr w:type="spellStart"/>
      <w:r>
        <w:rPr>
          <w:color w:val="000000"/>
          <w:sz w:val="28"/>
          <w:szCs w:val="28"/>
        </w:rPr>
        <w:t>пожароопасность</w:t>
      </w:r>
      <w:proofErr w:type="spellEnd"/>
      <w:r>
        <w:rPr>
          <w:color w:val="000000"/>
          <w:sz w:val="28"/>
          <w:szCs w:val="28"/>
        </w:rPr>
        <w:t xml:space="preserve"> 1-го класса.</w:t>
      </w:r>
    </w:p>
    <w:p w:rsidR="00896FD3" w:rsidRDefault="00192791">
      <w:pPr>
        <w:ind w:firstLine="567"/>
        <w:jc w:val="both"/>
      </w:pPr>
      <w:proofErr w:type="gramStart"/>
      <w:r>
        <w:rPr>
          <w:color w:val="000000"/>
          <w:sz w:val="28"/>
          <w:szCs w:val="28"/>
        </w:rPr>
        <w:t xml:space="preserve">В связи с высокой </w:t>
      </w:r>
      <w:proofErr w:type="spellStart"/>
      <w:r>
        <w:rPr>
          <w:color w:val="000000"/>
          <w:sz w:val="28"/>
          <w:szCs w:val="28"/>
        </w:rPr>
        <w:t>пожароопа</w:t>
      </w:r>
      <w:r>
        <w:rPr>
          <w:color w:val="000000"/>
          <w:sz w:val="28"/>
          <w:szCs w:val="28"/>
        </w:rPr>
        <w:t>сностью</w:t>
      </w:r>
      <w:proofErr w:type="spellEnd"/>
      <w:r>
        <w:rPr>
          <w:color w:val="000000"/>
          <w:sz w:val="28"/>
          <w:szCs w:val="28"/>
        </w:rPr>
        <w:t xml:space="preserve"> 4 класса возможно возникновение лесных и ландшафтных пожаров, в том числе с риском перехода на населенные пункты.</w:t>
      </w:r>
      <w:proofErr w:type="gramEnd"/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Ос</w:t>
      </w:r>
      <w:r>
        <w:rPr>
          <w:sz w:val="28"/>
          <w:szCs w:val="28"/>
        </w:rPr>
        <w:t>новными причинами возникновения ландшафтных пожаров могут послужить нарушение населением правил пожарной безопасности при разжигании</w:t>
      </w:r>
      <w:r>
        <w:rPr>
          <w:sz w:val="28"/>
          <w:szCs w:val="28"/>
        </w:rPr>
        <w:t xml:space="preserve"> костров,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896FD3" w:rsidRDefault="00896FD3">
      <w:pPr>
        <w:ind w:firstLine="567"/>
        <w:jc w:val="both"/>
        <w:rPr>
          <w:sz w:val="28"/>
          <w:szCs w:val="28"/>
          <w:highlight w:val="yellow"/>
          <w:shd w:val="clear" w:color="auto" w:fill="FFFF00"/>
        </w:rPr>
      </w:pPr>
    </w:p>
    <w:p w:rsidR="00896FD3" w:rsidRDefault="00192791">
      <w:pPr>
        <w:ind w:firstLine="567"/>
      </w:pPr>
      <w:r>
        <w:rPr>
          <w:b/>
          <w:sz w:val="28"/>
          <w:szCs w:val="28"/>
        </w:rPr>
        <w:t>2.6. Прогноз сейсмической обстановки.</w:t>
      </w:r>
    </w:p>
    <w:p w:rsidR="00896FD3" w:rsidRDefault="00192791">
      <w:pPr>
        <w:ind w:firstLine="567"/>
      </w:pPr>
      <w:r>
        <w:rPr>
          <w:sz w:val="28"/>
          <w:szCs w:val="28"/>
        </w:rPr>
        <w:t>ЧС, вызванные сейсмической активностью, маловероятны.</w:t>
      </w:r>
    </w:p>
    <w:p w:rsidR="00896FD3" w:rsidRDefault="00896FD3">
      <w:pPr>
        <w:ind w:firstLine="567"/>
        <w:rPr>
          <w:sz w:val="28"/>
          <w:szCs w:val="28"/>
          <w:highlight w:val="yellow"/>
        </w:rPr>
      </w:pPr>
    </w:p>
    <w:p w:rsidR="00896FD3" w:rsidRDefault="00192791">
      <w:pPr>
        <w:ind w:firstLine="567"/>
      </w:pPr>
      <w:r>
        <w:rPr>
          <w:b/>
          <w:sz w:val="28"/>
          <w:szCs w:val="28"/>
        </w:rPr>
        <w:t>2.7. Санитарно-эпидемич</w:t>
      </w:r>
      <w:r>
        <w:rPr>
          <w:b/>
          <w:sz w:val="28"/>
          <w:szCs w:val="28"/>
        </w:rPr>
        <w:t>еский прогноз.</w:t>
      </w:r>
      <w:bookmarkStart w:id="8" w:name="_Hlk78032653"/>
      <w:bookmarkEnd w:id="8"/>
    </w:p>
    <w:p w:rsidR="00896FD3" w:rsidRDefault="00192791">
      <w:pPr>
        <w:ind w:firstLine="567"/>
        <w:jc w:val="both"/>
      </w:pPr>
      <w:r>
        <w:rPr>
          <w:sz w:val="28"/>
          <w:szCs w:val="28"/>
        </w:rPr>
        <w:t>Возникновение ЧС маловероятно.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  <w:lang w:eastAsia="ar-SA"/>
        </w:rPr>
        <w:t xml:space="preserve">По данным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Новосибирской области</w:t>
      </w:r>
      <w:r>
        <w:rPr>
          <w:color w:val="000000"/>
          <w:sz w:val="28"/>
          <w:szCs w:val="28"/>
          <w:lang w:eastAsia="ar-SA"/>
        </w:rPr>
        <w:t xml:space="preserve"> наиболее неблагополуч</w:t>
      </w:r>
      <w:r>
        <w:rPr>
          <w:color w:val="000000"/>
          <w:sz w:val="28"/>
          <w:szCs w:val="28"/>
          <w:lang w:eastAsia="ar-SA"/>
        </w:rPr>
        <w:t>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</w:t>
      </w:r>
      <w:r>
        <w:rPr>
          <w:color w:val="000000"/>
          <w:sz w:val="28"/>
          <w:szCs w:val="28"/>
          <w:lang w:eastAsia="ar-SA"/>
        </w:rPr>
        <w:t>озерский, Усть-Таркский, Каргатский и Чулымский) и 3 города (Бердск, Новосибирск, Обь).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  <w:lang w:eastAsia="ar-SA"/>
        </w:rPr>
        <w:t>Возможен сезонный рост заболеваемости населения ОРВИ.</w:t>
      </w:r>
    </w:p>
    <w:p w:rsidR="00896FD3" w:rsidRDefault="00896FD3">
      <w:pPr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896FD3" w:rsidRDefault="00192791">
      <w:pPr>
        <w:ind w:firstLine="567"/>
        <w:jc w:val="both"/>
      </w:pPr>
      <w:r>
        <w:rPr>
          <w:b/>
          <w:sz w:val="28"/>
          <w:szCs w:val="28"/>
        </w:rPr>
        <w:t>2.8. Прогноз эпизоотической обстановки.</w:t>
      </w:r>
    </w:p>
    <w:p w:rsidR="00896FD3" w:rsidRDefault="00192791">
      <w:pPr>
        <w:ind w:firstLine="567"/>
        <w:jc w:val="both"/>
      </w:pPr>
      <w:r>
        <w:rPr>
          <w:sz w:val="28"/>
          <w:szCs w:val="28"/>
        </w:rPr>
        <w:t>ЧС маловероятны. Повышен риск заболевания животных бешенством на территор</w:t>
      </w:r>
      <w:r>
        <w:rPr>
          <w:sz w:val="28"/>
          <w:szCs w:val="28"/>
        </w:rPr>
        <w:t xml:space="preserve">ии села </w:t>
      </w:r>
      <w:proofErr w:type="spellStart"/>
      <w:r>
        <w:rPr>
          <w:sz w:val="28"/>
          <w:szCs w:val="28"/>
        </w:rPr>
        <w:t>Голомыскино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Завьяловского</w:t>
      </w:r>
      <w:proofErr w:type="spellEnd"/>
      <w:r>
        <w:rPr>
          <w:sz w:val="28"/>
          <w:szCs w:val="28"/>
        </w:rPr>
        <w:t xml:space="preserve"> сельского совета Тогучинского района Новосибирской области.</w:t>
      </w:r>
    </w:p>
    <w:p w:rsidR="00896FD3" w:rsidRDefault="00896FD3">
      <w:pPr>
        <w:ind w:firstLine="567"/>
        <w:jc w:val="both"/>
        <w:rPr>
          <w:sz w:val="28"/>
          <w:szCs w:val="28"/>
          <w:highlight w:val="yellow"/>
          <w:shd w:val="clear" w:color="auto" w:fill="FFFF00"/>
        </w:rPr>
      </w:pPr>
    </w:p>
    <w:p w:rsidR="00896FD3" w:rsidRDefault="00192791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2.9. Прогноз пожарной обстановки.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 xml:space="preserve">В связи с понижением среднесуточных температур возрастает риск возникновения пожаров, особенно в районах сельской местности, в </w:t>
      </w:r>
      <w:r>
        <w:rPr>
          <w:color w:val="000000"/>
          <w:sz w:val="28"/>
          <w:szCs w:val="28"/>
        </w:rPr>
        <w:t xml:space="preserve">частном жилом секторе и </w:t>
      </w:r>
      <w:r>
        <w:rPr>
          <w:sz w:val="28"/>
          <w:szCs w:val="28"/>
        </w:rPr>
        <w:t>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</w:t>
      </w:r>
      <w:r>
        <w:rPr>
          <w:sz w:val="28"/>
          <w:szCs w:val="28"/>
        </w:rPr>
        <w:t>ования, монтажа и эксплуатации электропроводки.</w:t>
      </w:r>
    </w:p>
    <w:p w:rsidR="00896FD3" w:rsidRDefault="00192791">
      <w:pPr>
        <w:ind w:firstLine="567"/>
        <w:jc w:val="both"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896FD3" w:rsidRDefault="00896FD3">
      <w:pPr>
        <w:ind w:firstLine="567"/>
        <w:jc w:val="both"/>
        <w:rPr>
          <w:b/>
          <w:sz w:val="28"/>
          <w:szCs w:val="28"/>
        </w:rPr>
      </w:pPr>
    </w:p>
    <w:p w:rsidR="00896FD3" w:rsidRDefault="00192791">
      <w:pPr>
        <w:ind w:firstLine="567"/>
        <w:jc w:val="both"/>
      </w:pPr>
      <w:r>
        <w:rPr>
          <w:b/>
          <w:sz w:val="28"/>
          <w:szCs w:val="28"/>
        </w:rPr>
        <w:t>2.10. Прогноз обстановки на объектах энергетики.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Риск возникновения аварий на объектах энергетики, сп</w:t>
      </w:r>
      <w:r>
        <w:rPr>
          <w:color w:val="000000"/>
          <w:sz w:val="28"/>
          <w:szCs w:val="28"/>
        </w:rPr>
        <w:t>особных привести к ЧС выше муниципального уровня, маловероятен.</w:t>
      </w:r>
    </w:p>
    <w:p w:rsidR="00896FD3" w:rsidRDefault="00896FD3">
      <w:pPr>
        <w:ind w:firstLine="567"/>
        <w:jc w:val="both"/>
        <w:rPr>
          <w:highlight w:val="yellow"/>
          <w:shd w:val="clear" w:color="auto" w:fill="FFFF00"/>
        </w:rPr>
      </w:pPr>
    </w:p>
    <w:p w:rsidR="00896FD3" w:rsidRDefault="00896FD3">
      <w:pPr>
        <w:ind w:firstLine="567"/>
        <w:jc w:val="both"/>
        <w:rPr>
          <w:highlight w:val="yellow"/>
          <w:shd w:val="clear" w:color="auto" w:fill="FFFF00"/>
        </w:rPr>
      </w:pPr>
    </w:p>
    <w:p w:rsidR="00896FD3" w:rsidRDefault="00896FD3">
      <w:pPr>
        <w:ind w:firstLine="567"/>
        <w:jc w:val="both"/>
        <w:rPr>
          <w:highlight w:val="yellow"/>
          <w:shd w:val="clear" w:color="auto" w:fill="FFFF00"/>
        </w:rPr>
      </w:pPr>
    </w:p>
    <w:p w:rsidR="00896FD3" w:rsidRDefault="00192791">
      <w:pPr>
        <w:ind w:firstLine="567"/>
        <w:jc w:val="both"/>
      </w:pPr>
      <w:r>
        <w:rPr>
          <w:b/>
          <w:bCs/>
          <w:sz w:val="28"/>
          <w:szCs w:val="28"/>
        </w:rPr>
        <w:lastRenderedPageBreak/>
        <w:t>2.11. Прогноз обстановки на объектах ЖКХ.</w:t>
      </w:r>
      <w:bookmarkStart w:id="9" w:name="_Hlk122957635"/>
    </w:p>
    <w:p w:rsidR="00896FD3" w:rsidRDefault="00192791">
      <w:pPr>
        <w:ind w:firstLine="567"/>
        <w:jc w:val="both"/>
      </w:pPr>
      <w:r>
        <w:rPr>
          <w:sz w:val="28"/>
          <w:szCs w:val="28"/>
        </w:rPr>
        <w:t xml:space="preserve">Продолжатся плановые работы по обеспечению нормативного эксплуатационного запаса угля к проведению отопительного сезона и формированию аварийного </w:t>
      </w:r>
      <w:r>
        <w:rPr>
          <w:sz w:val="28"/>
          <w:szCs w:val="28"/>
        </w:rPr>
        <w:t>запаса материально-технических ресурсов для ликвидации чрезвычайных ситуаций.</w:t>
      </w:r>
    </w:p>
    <w:p w:rsidR="00896FD3" w:rsidRDefault="00192791">
      <w:pPr>
        <w:ind w:firstLine="567"/>
        <w:jc w:val="both"/>
      </w:pPr>
      <w:r>
        <w:rPr>
          <w:sz w:val="28"/>
          <w:szCs w:val="28"/>
        </w:rPr>
        <w:t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</w:t>
      </w:r>
      <w:r>
        <w:rPr>
          <w:sz w:val="28"/>
          <w:szCs w:val="28"/>
        </w:rPr>
        <w:t xml:space="preserve">рдск, Куйбышев, Новосибирском, </w:t>
      </w:r>
      <w:proofErr w:type="spellStart"/>
      <w:r>
        <w:rPr>
          <w:sz w:val="28"/>
          <w:szCs w:val="28"/>
        </w:rPr>
        <w:t>Искитимском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Тогучинском</w:t>
      </w:r>
      <w:proofErr w:type="spellEnd"/>
      <w:r>
        <w:rPr>
          <w:sz w:val="28"/>
          <w:szCs w:val="28"/>
        </w:rPr>
        <w:t xml:space="preserve">, Краснозерском, </w:t>
      </w:r>
      <w:proofErr w:type="spellStart"/>
      <w:r>
        <w:rPr>
          <w:sz w:val="28"/>
          <w:szCs w:val="28"/>
        </w:rPr>
        <w:t>Коченевском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Мошковском</w:t>
      </w:r>
      <w:proofErr w:type="spellEnd"/>
      <w:r>
        <w:rPr>
          <w:sz w:val="28"/>
          <w:szCs w:val="28"/>
        </w:rPr>
        <w:t xml:space="preserve">, Ордынском и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районах Новосибирской области.</w:t>
      </w:r>
    </w:p>
    <w:p w:rsidR="00896FD3" w:rsidRDefault="00896FD3">
      <w:pPr>
        <w:ind w:firstLine="567"/>
        <w:jc w:val="both"/>
        <w:rPr>
          <w:shd w:val="clear" w:color="auto" w:fill="FFFF00"/>
        </w:rPr>
      </w:pPr>
    </w:p>
    <w:p w:rsidR="00896FD3" w:rsidRDefault="00192791">
      <w:pPr>
        <w:ind w:firstLine="567"/>
        <w:jc w:val="both"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9"/>
      <w:r>
        <w:rPr>
          <w:b/>
          <w:sz w:val="28"/>
          <w:szCs w:val="28"/>
        </w:rPr>
        <w:t>.</w:t>
      </w:r>
    </w:p>
    <w:p w:rsidR="00896FD3" w:rsidRDefault="00192791">
      <w:pPr>
        <w:ind w:firstLine="567"/>
        <w:jc w:val="both"/>
      </w:pPr>
      <w:r>
        <w:rPr>
          <w:sz w:val="28"/>
          <w:szCs w:val="28"/>
        </w:rPr>
        <w:t xml:space="preserve">Сохраняется риск возникновения несчастных случаев и </w:t>
      </w:r>
      <w:r>
        <w:rPr>
          <w:sz w:val="28"/>
          <w:szCs w:val="28"/>
        </w:rPr>
        <w:t xml:space="preserve">происшествий на водных объектах, связанных с несоблюдением правил поведения на водоемах, нарушением правил безопасности при пользовании маломерными судами, с наибольшей вероятностью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Новосибирском</w:t>
      </w:r>
      <w:proofErr w:type="gramEnd"/>
      <w:r>
        <w:rPr>
          <w:sz w:val="28"/>
          <w:szCs w:val="28"/>
        </w:rPr>
        <w:t xml:space="preserve"> водохранилище, на водных объектах г. Новосибирска, на рек</w:t>
      </w:r>
      <w:r>
        <w:rPr>
          <w:sz w:val="28"/>
          <w:szCs w:val="28"/>
        </w:rPr>
        <w:t xml:space="preserve">ах Обь, </w:t>
      </w:r>
      <w:proofErr w:type="spellStart"/>
      <w:r>
        <w:rPr>
          <w:sz w:val="28"/>
          <w:szCs w:val="28"/>
        </w:rPr>
        <w:t>Бердь</w:t>
      </w:r>
      <w:proofErr w:type="spellEnd"/>
      <w:r>
        <w:rPr>
          <w:sz w:val="28"/>
          <w:szCs w:val="28"/>
        </w:rPr>
        <w:t xml:space="preserve">, Иня, </w:t>
      </w:r>
      <w:proofErr w:type="spellStart"/>
      <w:r>
        <w:rPr>
          <w:sz w:val="28"/>
          <w:szCs w:val="28"/>
        </w:rPr>
        <w:t>Омь</w:t>
      </w:r>
      <w:proofErr w:type="spellEnd"/>
      <w:r>
        <w:rPr>
          <w:sz w:val="28"/>
          <w:szCs w:val="28"/>
        </w:rPr>
        <w:t xml:space="preserve">, озерах Чаны, Медвежье, </w:t>
      </w:r>
      <w:proofErr w:type="spellStart"/>
      <w:r>
        <w:rPr>
          <w:sz w:val="28"/>
          <w:szCs w:val="28"/>
        </w:rPr>
        <w:t>Урюм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Сартлан</w:t>
      </w:r>
      <w:proofErr w:type="spellEnd"/>
      <w:r>
        <w:rPr>
          <w:sz w:val="28"/>
          <w:szCs w:val="28"/>
        </w:rPr>
        <w:t>.</w:t>
      </w:r>
    </w:p>
    <w:p w:rsidR="00896FD3" w:rsidRDefault="00896FD3">
      <w:pPr>
        <w:ind w:firstLine="567"/>
        <w:jc w:val="both"/>
        <w:rPr>
          <w:b/>
          <w:sz w:val="28"/>
          <w:szCs w:val="28"/>
          <w:highlight w:val="yellow"/>
        </w:rPr>
      </w:pPr>
    </w:p>
    <w:p w:rsidR="00896FD3" w:rsidRDefault="00192791">
      <w:pPr>
        <w:ind w:firstLine="567"/>
        <w:jc w:val="both"/>
      </w:pPr>
      <w:r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896FD3" w:rsidRDefault="00192791">
      <w:pPr>
        <w:ind w:firstLine="567"/>
        <w:jc w:val="both"/>
      </w:pPr>
      <w:r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</w:t>
      </w:r>
      <w:r>
        <w:rPr>
          <w:bCs/>
          <w:sz w:val="28"/>
          <w:szCs w:val="28"/>
        </w:rPr>
        <w:t>ости и правил ориентирования на местности в связи с сезоном охоты и сбором дикоросов</w:t>
      </w:r>
      <w:r>
        <w:rPr>
          <w:sz w:val="28"/>
          <w:szCs w:val="28"/>
        </w:rPr>
        <w:t>.</w:t>
      </w:r>
    </w:p>
    <w:p w:rsidR="00896FD3" w:rsidRDefault="00896FD3">
      <w:pPr>
        <w:ind w:firstLine="567"/>
        <w:jc w:val="both"/>
        <w:rPr>
          <w:highlight w:val="yellow"/>
          <w:shd w:val="clear" w:color="auto" w:fill="FFFF00"/>
        </w:rPr>
      </w:pPr>
    </w:p>
    <w:p w:rsidR="00896FD3" w:rsidRDefault="00192791">
      <w:pPr>
        <w:ind w:firstLine="567"/>
        <w:jc w:val="both"/>
      </w:pPr>
      <w:r>
        <w:rPr>
          <w:b/>
          <w:sz w:val="28"/>
          <w:szCs w:val="28"/>
        </w:rPr>
        <w:t>2.14. Прогноз обстановки на дорогах.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Большое количество автотранспорта, проведение ремонтных работ дорожного полотна и теплотрасс будут способствовать осложнению обстано</w:t>
      </w:r>
      <w:r>
        <w:rPr>
          <w:color w:val="000000"/>
          <w:sz w:val="28"/>
          <w:szCs w:val="28"/>
        </w:rPr>
        <w:t xml:space="preserve">вки на дорогах и увеличению количества ДТП, с наибольшей вероятностью на внутригородских </w:t>
      </w:r>
      <w:r>
        <w:rPr>
          <w:sz w:val="28"/>
          <w:szCs w:val="28"/>
        </w:rPr>
        <w:t>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</w:t>
      </w:r>
      <w:r>
        <w:rPr>
          <w:sz w:val="28"/>
          <w:szCs w:val="28"/>
        </w:rPr>
        <w:t xml:space="preserve"> опасных участках федеральных и территориальных трасс: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«Чуйский тракт» – с 32,398 </w:t>
      </w:r>
      <w:r>
        <w:rPr>
          <w:color w:val="000000"/>
          <w:sz w:val="28"/>
          <w:szCs w:val="28"/>
        </w:rPr>
        <w:t>км по 32,569 км, (г. Бердск, протяженность 0,18 км, опасный поворот);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</w:t>
      </w:r>
      <w:r>
        <w:rPr>
          <w:color w:val="000000"/>
          <w:sz w:val="28"/>
          <w:szCs w:val="28"/>
        </w:rPr>
        <w:t>3,082 км по 43,812 км (Искитимский район, протяженность 0,765 км, крутой спуск (подъём));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</w:t>
      </w:r>
      <w:r>
        <w:rPr>
          <w:color w:val="000000"/>
          <w:sz w:val="28"/>
          <w:szCs w:val="28"/>
        </w:rPr>
        <w:t xml:space="preserve"> км (Искитимский район, протяженность 2,012 км, крутой спуск (подъём));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 xml:space="preserve">Р-255 «Сибирь» – с 56,170 км по 56,579 км (Мошковский район, </w:t>
      </w:r>
      <w:r>
        <w:rPr>
          <w:color w:val="000000"/>
          <w:sz w:val="28"/>
          <w:szCs w:val="28"/>
        </w:rPr>
        <w:t>протяженность 0,409 км, пересечение с железнодорожными путями в одном уровне);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</w:t>
      </w:r>
      <w:r>
        <w:rPr>
          <w:color w:val="000000"/>
          <w:sz w:val="28"/>
          <w:szCs w:val="28"/>
        </w:rPr>
        <w:t>тяженность 0,779 км, опасный поворот);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</w:t>
      </w:r>
      <w:r>
        <w:rPr>
          <w:color w:val="000000"/>
          <w:sz w:val="28"/>
          <w:szCs w:val="28"/>
        </w:rPr>
        <w:t>«Сибирь» – с 90,042 км по 91,863 км (Мошковский район, протяженность 1,443 км, крутой спуск (подъём));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– с 105,320 км по 106,370 км </w:t>
      </w:r>
      <w:r>
        <w:rPr>
          <w:color w:val="000000"/>
          <w:sz w:val="28"/>
          <w:szCs w:val="28"/>
        </w:rPr>
        <w:t>(Болотнинский район, протяженность 1,350 км, опасный поворот);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</w:t>
      </w:r>
      <w:r>
        <w:rPr>
          <w:color w:val="000000"/>
          <w:sz w:val="28"/>
          <w:szCs w:val="28"/>
        </w:rPr>
        <w:t>ть 0,677 км, опасный поворот);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</w:t>
      </w:r>
      <w:r>
        <w:rPr>
          <w:color w:val="000000"/>
          <w:sz w:val="28"/>
          <w:szCs w:val="28"/>
        </w:rPr>
        <w:t xml:space="preserve"> «Сибирь» – с 139,038 км по 139,785 км (Болотнинский район, протяженность 0,757 км, крутой спуск (подъём)).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</w:t>
      </w:r>
      <w:r>
        <w:rPr>
          <w:color w:val="000000"/>
          <w:sz w:val="28"/>
          <w:szCs w:val="28"/>
        </w:rPr>
        <w:t>рского района;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896FD3" w:rsidRDefault="00192791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896FD3" w:rsidRDefault="001927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</w:p>
    <w:p w:rsidR="00896FD3" w:rsidRDefault="00896FD3">
      <w:pPr>
        <w:ind w:firstLine="567"/>
        <w:jc w:val="both"/>
      </w:pPr>
    </w:p>
    <w:p w:rsidR="00896FD3" w:rsidRDefault="00192791">
      <w:pPr>
        <w:ind w:firstLine="567"/>
        <w:jc w:val="both"/>
      </w:pPr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 w:rsidR="00896FD3" w:rsidRDefault="0019279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</w:t>
      </w:r>
      <w:r>
        <w:rPr>
          <w:color w:val="000000"/>
          <w:sz w:val="28"/>
          <w:szCs w:val="28"/>
        </w:rPr>
        <w:t xml:space="preserve">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896FD3" w:rsidRDefault="0019279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96FD3" w:rsidRDefault="0019279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3. Продолжить информирование населения через СМИ и по </w:t>
      </w:r>
      <w:r>
        <w:rPr>
          <w:color w:val="000000"/>
          <w:sz w:val="28"/>
          <w:szCs w:val="28"/>
        </w:rPr>
        <w:t>средствам ОКСИОН по темам:</w:t>
      </w:r>
    </w:p>
    <w:p w:rsidR="00896FD3" w:rsidRDefault="0019279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896FD3" w:rsidRDefault="0019279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</w:t>
      </w:r>
      <w:r>
        <w:rPr>
          <w:color w:val="000000"/>
          <w:sz w:val="28"/>
          <w:szCs w:val="28"/>
        </w:rPr>
        <w:t>истративно-хозяйственного и промышленного назначения;</w:t>
      </w:r>
    </w:p>
    <w:p w:rsidR="00896FD3" w:rsidRDefault="0019279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896FD3" w:rsidRDefault="0019279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896FD3" w:rsidRDefault="0019279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896FD3" w:rsidRDefault="0019279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- на </w:t>
      </w:r>
      <w:r>
        <w:rPr>
          <w:color w:val="000000"/>
          <w:sz w:val="28"/>
          <w:szCs w:val="28"/>
        </w:rPr>
        <w:t>объектах РЭС;</w:t>
      </w:r>
    </w:p>
    <w:p w:rsidR="00896FD3" w:rsidRDefault="0019279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896FD3" w:rsidRDefault="0019279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</w:t>
      </w:r>
      <w:r>
        <w:rPr>
          <w:color w:val="000000"/>
          <w:sz w:val="28"/>
          <w:szCs w:val="28"/>
        </w:rPr>
        <w:t>санитарных норм, уделить внимание местам проживания социально незащищённых граждан.</w:t>
      </w:r>
    </w:p>
    <w:p w:rsidR="00896FD3" w:rsidRDefault="0019279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</w:t>
      </w:r>
      <w:r>
        <w:rPr>
          <w:color w:val="000000"/>
          <w:sz w:val="28"/>
          <w:szCs w:val="28"/>
        </w:rPr>
        <w:t>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896FD3" w:rsidRDefault="0019279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Проводить проверку исправности резервных источников электроснабжени</w:t>
      </w:r>
      <w:r>
        <w:rPr>
          <w:color w:val="000000"/>
          <w:sz w:val="28"/>
          <w:szCs w:val="28"/>
        </w:rPr>
        <w:t xml:space="preserve">я и уточнить способы доставки их к месту возможной ЧС. </w:t>
      </w:r>
    </w:p>
    <w:p w:rsidR="00896FD3" w:rsidRDefault="0019279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896FD3" w:rsidRDefault="0019279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</w:t>
      </w:r>
      <w:r>
        <w:rPr>
          <w:color w:val="000000"/>
          <w:sz w:val="28"/>
          <w:szCs w:val="28"/>
        </w:rPr>
        <w:t>етики информировать население в СМИ о складывающейся оперативной обстановке.</w:t>
      </w:r>
    </w:p>
    <w:p w:rsidR="00896FD3" w:rsidRDefault="0019279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</w:t>
      </w:r>
    </w:p>
    <w:p w:rsidR="00896FD3" w:rsidRDefault="00192791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</w:t>
      </w:r>
      <w:r>
        <w:rPr>
          <w:bCs/>
          <w:color w:val="000000"/>
          <w:sz w:val="28"/>
          <w:szCs w:val="28"/>
        </w:rPr>
        <w:t>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896FD3" w:rsidRDefault="00192791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</w:t>
      </w:r>
      <w:r>
        <w:rPr>
          <w:color w:val="000000"/>
          <w:sz w:val="28"/>
          <w:szCs w:val="28"/>
        </w:rPr>
        <w:t>жания дорог в проезжем состоянии.</w:t>
      </w:r>
    </w:p>
    <w:p w:rsidR="00896FD3" w:rsidRDefault="00192791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работу по выявлению мест скопления рыбаков. </w:t>
      </w:r>
    </w:p>
    <w:p w:rsidR="00896FD3" w:rsidRDefault="0019279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896FD3" w:rsidRDefault="0019279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</w:t>
      </w:r>
      <w:r>
        <w:rPr>
          <w:bCs/>
          <w:color w:val="000000"/>
          <w:sz w:val="28"/>
          <w:szCs w:val="28"/>
          <w:highlight w:val="white"/>
        </w:rPr>
        <w:t>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</w:t>
      </w:r>
      <w:r>
        <w:rPr>
          <w:color w:val="000000"/>
          <w:sz w:val="28"/>
          <w:szCs w:val="28"/>
          <w:highlight w:val="white"/>
        </w:rPr>
        <w:t>самоуправления муниципальных образований Новосибирской области:</w:t>
      </w:r>
    </w:p>
    <w:p w:rsidR="00896FD3" w:rsidRDefault="00192791">
      <w:pPr>
        <w:pStyle w:val="aff6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</w:t>
      </w:r>
      <w:r>
        <w:rPr>
          <w:color w:val="000000"/>
          <w:sz w:val="28"/>
          <w:szCs w:val="28"/>
          <w:highlight w:val="white"/>
        </w:rPr>
        <w:lastRenderedPageBreak/>
        <w:t>растительности, стерни, пожнивных остатков (за исключением ри</w:t>
      </w:r>
      <w:r>
        <w:rPr>
          <w:color w:val="000000"/>
          <w:sz w:val="28"/>
          <w:szCs w:val="28"/>
          <w:highlight w:val="white"/>
        </w:rPr>
        <w:t>совой соломы) на землях сельскохозяйственного назначения;</w:t>
      </w:r>
    </w:p>
    <w:p w:rsidR="00896FD3" w:rsidRDefault="00192791">
      <w:pPr>
        <w:pStyle w:val="aff6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</w:t>
      </w:r>
      <w:r>
        <w:rPr>
          <w:color w:val="000000"/>
          <w:sz w:val="28"/>
          <w:szCs w:val="28"/>
          <w:highlight w:val="white"/>
        </w:rPr>
        <w:t>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</w:t>
      </w:r>
      <w:r>
        <w:rPr>
          <w:color w:val="000000"/>
          <w:sz w:val="28"/>
          <w:szCs w:val="28"/>
          <w:highlight w:val="white"/>
        </w:rPr>
        <w:t>нии требований Правил противопожарного режима в Российской Федерации;</w:t>
      </w:r>
      <w:proofErr w:type="gramEnd"/>
    </w:p>
    <w:p w:rsidR="00896FD3" w:rsidRDefault="00192791">
      <w:pPr>
        <w:pStyle w:val="aff6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</w:t>
      </w:r>
      <w:r>
        <w:rPr>
          <w:color w:val="000000"/>
          <w:sz w:val="28"/>
          <w:szCs w:val="28"/>
          <w:highlight w:val="white"/>
        </w:rPr>
        <w:t xml:space="preserve"> о правилах пожарной безопасности в лесах, а также о мерах административной и уголовной ответственности за их несоблюдение;</w:t>
      </w:r>
    </w:p>
    <w:p w:rsidR="00896FD3" w:rsidRDefault="00192791">
      <w:pPr>
        <w:pStyle w:val="aff6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</w:t>
      </w:r>
      <w:r>
        <w:rPr>
          <w:color w:val="000000"/>
          <w:sz w:val="28"/>
          <w:szCs w:val="28"/>
          <w:highlight w:val="white"/>
        </w:rPr>
        <w:t>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896FD3" w:rsidRDefault="00192791">
      <w:pPr>
        <w:pStyle w:val="aff6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</w:t>
      </w:r>
      <w:r>
        <w:rPr>
          <w:color w:val="000000"/>
          <w:sz w:val="28"/>
          <w:szCs w:val="28"/>
          <w:highlight w:val="white"/>
        </w:rPr>
        <w:t>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</w:t>
      </w:r>
      <w:r>
        <w:rPr>
          <w:color w:val="000000"/>
          <w:sz w:val="28"/>
          <w:szCs w:val="28"/>
          <w:highlight w:val="white"/>
        </w:rPr>
        <w:t xml:space="preserve">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896FD3" w:rsidRDefault="00192791">
      <w:pPr>
        <w:pStyle w:val="aff6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</w:t>
      </w:r>
      <w:r>
        <w:rPr>
          <w:color w:val="000000"/>
          <w:sz w:val="28"/>
          <w:szCs w:val="28"/>
          <w:highlight w:val="white"/>
        </w:rPr>
        <w:t xml:space="preserve">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</w:t>
      </w:r>
      <w:r>
        <w:rPr>
          <w:color w:val="000000"/>
          <w:sz w:val="28"/>
          <w:szCs w:val="28"/>
          <w:highlight w:val="white"/>
        </w:rPr>
        <w:t>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</w:t>
      </w:r>
      <w:r>
        <w:rPr>
          <w:color w:val="000000"/>
          <w:sz w:val="28"/>
          <w:szCs w:val="28"/>
          <w:highlight w:val="white"/>
        </w:rPr>
        <w:t>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896FD3" w:rsidRDefault="00192791">
      <w:pPr>
        <w:pStyle w:val="aff6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</w:t>
      </w:r>
      <w:r>
        <w:rPr>
          <w:color w:val="000000"/>
          <w:sz w:val="28"/>
          <w:szCs w:val="28"/>
          <w:highlight w:val="white"/>
        </w:rPr>
        <w:t>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</w:t>
      </w:r>
      <w:r>
        <w:rPr>
          <w:color w:val="000000"/>
          <w:sz w:val="28"/>
          <w:szCs w:val="28"/>
          <w:highlight w:val="white"/>
        </w:rPr>
        <w:t>ес, шириной не менее 1,4 метра или иных противопожарных барьеров;</w:t>
      </w:r>
      <w:proofErr w:type="gramEnd"/>
    </w:p>
    <w:p w:rsidR="00896FD3" w:rsidRDefault="00192791">
      <w:pPr>
        <w:pStyle w:val="aff6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</w:t>
      </w:r>
      <w:r>
        <w:rPr>
          <w:color w:val="000000"/>
          <w:sz w:val="28"/>
          <w:szCs w:val="28"/>
          <w:highlight w:val="white"/>
        </w:rPr>
        <w:t xml:space="preserve">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</w:t>
      </w:r>
      <w:r>
        <w:rPr>
          <w:color w:val="000000"/>
          <w:sz w:val="28"/>
          <w:szCs w:val="28"/>
          <w:highlight w:val="white"/>
        </w:rPr>
        <w:lastRenderedPageBreak/>
        <w:t>противопожарного режима и дополнительных требованиях пожарной безопасности, устанавливаемых при ег</w:t>
      </w:r>
      <w:r>
        <w:rPr>
          <w:color w:val="000000"/>
          <w:sz w:val="28"/>
          <w:szCs w:val="28"/>
          <w:highlight w:val="white"/>
        </w:rPr>
        <w:t>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</w:t>
      </w:r>
      <w:r>
        <w:rPr>
          <w:color w:val="000000"/>
          <w:sz w:val="28"/>
          <w:szCs w:val="28"/>
          <w:highlight w:val="white"/>
        </w:rPr>
        <w:t>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896FD3" w:rsidRDefault="00192791">
      <w:pPr>
        <w:pStyle w:val="aff6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</w:t>
      </w:r>
      <w:r>
        <w:rPr>
          <w:color w:val="000000"/>
          <w:sz w:val="28"/>
          <w:szCs w:val="28"/>
          <w:highlight w:val="white"/>
        </w:rPr>
        <w:t xml:space="preserve"> Новосибирской области, в том числе по оснащению необходимым пожарно-техническим вооружением, боевой одеждой и инвентарем;</w:t>
      </w:r>
    </w:p>
    <w:p w:rsidR="00896FD3" w:rsidRDefault="00192791">
      <w:pPr>
        <w:pStyle w:val="aff6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</w:t>
      </w:r>
      <w:r>
        <w:rPr>
          <w:color w:val="000000"/>
          <w:sz w:val="28"/>
          <w:szCs w:val="28"/>
          <w:highlight w:val="white"/>
        </w:rPr>
        <w:t>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896FD3" w:rsidRDefault="00192791">
      <w:pPr>
        <w:pStyle w:val="aff6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</w:t>
      </w:r>
      <w:r>
        <w:rPr>
          <w:color w:val="000000"/>
          <w:sz w:val="28"/>
          <w:szCs w:val="28"/>
          <w:highlight w:val="white"/>
        </w:rPr>
        <w:t>рного водоснабжения;</w:t>
      </w:r>
    </w:p>
    <w:p w:rsidR="00896FD3" w:rsidRDefault="00192791">
      <w:pPr>
        <w:pStyle w:val="aff6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896FD3" w:rsidRDefault="00192791">
      <w:pPr>
        <w:pStyle w:val="aff6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</w:t>
      </w:r>
      <w:r>
        <w:rPr>
          <w:color w:val="000000"/>
          <w:sz w:val="28"/>
          <w:szCs w:val="28"/>
          <w:highlight w:val="white"/>
        </w:rPr>
        <w:t xml:space="preserve"> территорий от чрезвычайных ситуаций;</w:t>
      </w:r>
    </w:p>
    <w:p w:rsidR="00896FD3" w:rsidRDefault="00192791">
      <w:pPr>
        <w:pStyle w:val="aff6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</w:t>
      </w:r>
      <w:r>
        <w:rPr>
          <w:color w:val="000000"/>
          <w:sz w:val="28"/>
          <w:szCs w:val="28"/>
          <w:highlight w:val="white"/>
        </w:rPr>
        <w:t>лить порядок ее привлечения в максимально короткое время;</w:t>
      </w:r>
    </w:p>
    <w:p w:rsidR="00896FD3" w:rsidRDefault="00192791">
      <w:pPr>
        <w:pStyle w:val="aff6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896FD3" w:rsidRDefault="00192791">
      <w:pPr>
        <w:pStyle w:val="aff6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</w:t>
      </w:r>
      <w:r>
        <w:rPr>
          <w:color w:val="000000"/>
          <w:sz w:val="28"/>
          <w:szCs w:val="28"/>
          <w:highlight w:val="white"/>
        </w:rPr>
        <w:t>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896FD3" w:rsidRDefault="00192791">
      <w:pPr>
        <w:pStyle w:val="aff6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</w:t>
      </w:r>
      <w:r>
        <w:rPr>
          <w:color w:val="000000"/>
          <w:sz w:val="28"/>
          <w:szCs w:val="28"/>
          <w:highlight w:val="white"/>
        </w:rPr>
        <w:t>ой безопасности на соответствующих территориях</w:t>
      </w:r>
    </w:p>
    <w:p w:rsidR="00896FD3" w:rsidRDefault="00192791">
      <w:pPr>
        <w:pStyle w:val="aff6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896FD3" w:rsidRDefault="0019279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</w:t>
      </w:r>
      <w:r>
        <w:rPr>
          <w:color w:val="000000"/>
          <w:sz w:val="28"/>
          <w:szCs w:val="28"/>
        </w:rPr>
        <w:t xml:space="preserve">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</w:t>
      </w:r>
      <w:r>
        <w:rPr>
          <w:color w:val="000000"/>
          <w:sz w:val="28"/>
          <w:szCs w:val="28"/>
        </w:rPr>
        <w:t>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</w:t>
      </w:r>
      <w:r>
        <w:rPr>
          <w:color w:val="000000"/>
          <w:sz w:val="28"/>
          <w:szCs w:val="28"/>
        </w:rPr>
        <w:t>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896FD3" w:rsidRDefault="0019279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 xml:space="preserve">проводить разъяснительную работу среди населения о </w:t>
      </w:r>
      <w:r>
        <w:rPr>
          <w:color w:val="000000"/>
          <w:sz w:val="28"/>
          <w:szCs w:val="28"/>
        </w:rPr>
        <w:t xml:space="preserve">преимуществах оборудования жилых помещений автономными пожарными </w:t>
      </w:r>
      <w:proofErr w:type="spellStart"/>
      <w:r>
        <w:rPr>
          <w:color w:val="000000"/>
          <w:sz w:val="28"/>
          <w:szCs w:val="28"/>
        </w:rPr>
        <w:t>извещателями</w:t>
      </w:r>
      <w:proofErr w:type="spellEnd"/>
      <w:r>
        <w:rPr>
          <w:color w:val="000000"/>
          <w:sz w:val="28"/>
          <w:szCs w:val="28"/>
        </w:rPr>
        <w:t>, которые являются одним из эффективных средств по предупреждению гибели людей в случае возникновения пожара;</w:t>
      </w:r>
    </w:p>
    <w:p w:rsidR="00896FD3" w:rsidRDefault="0019279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</w:t>
      </w:r>
      <w:r>
        <w:rPr>
          <w:color w:val="000000"/>
          <w:sz w:val="28"/>
          <w:szCs w:val="28"/>
        </w:rPr>
        <w:t xml:space="preserve">ых образований по проведению </w:t>
      </w:r>
      <w:proofErr w:type="spellStart"/>
      <w:r>
        <w:rPr>
          <w:color w:val="000000"/>
          <w:sz w:val="28"/>
          <w:szCs w:val="28"/>
        </w:rPr>
        <w:t>подворовых</w:t>
      </w:r>
      <w:proofErr w:type="spellEnd"/>
      <w:r>
        <w:rPr>
          <w:color w:val="000000"/>
          <w:sz w:val="28"/>
          <w:szCs w:val="28"/>
        </w:rPr>
        <w:t xml:space="preserve">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896FD3" w:rsidRDefault="0019279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</w:t>
      </w:r>
      <w:r>
        <w:rPr>
          <w:color w:val="000000"/>
          <w:sz w:val="28"/>
          <w:szCs w:val="28"/>
        </w:rPr>
        <w:t>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 w:rsidR="00896FD3" w:rsidRDefault="0019279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896FD3" w:rsidRDefault="0019279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896FD3" w:rsidRDefault="0019279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</w:t>
      </w:r>
      <w:r>
        <w:rPr>
          <w:color w:val="000000"/>
          <w:sz w:val="28"/>
          <w:szCs w:val="28"/>
        </w:rPr>
        <w:t xml:space="preserve">етей, разъяснительную работу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896FD3" w:rsidRDefault="00192791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896FD3" w:rsidRDefault="0019279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</w:t>
      </w:r>
      <w:r>
        <w:rPr>
          <w:color w:val="000000"/>
          <w:sz w:val="28"/>
          <w:szCs w:val="28"/>
        </w:rPr>
        <w:t>и электропроводки.</w:t>
      </w:r>
    </w:p>
    <w:p w:rsidR="00896FD3" w:rsidRDefault="00192791">
      <w:pPr>
        <w:spacing w:line="310" w:lineRule="exact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14.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896FD3" w:rsidRDefault="00896FD3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896FD3" w:rsidRDefault="00896FD3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896FD3" w:rsidRDefault="00896FD3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896FD3" w:rsidRDefault="00192791">
      <w:pPr>
        <w:tabs>
          <w:tab w:val="left" w:pos="4545"/>
          <w:tab w:val="left" w:pos="4590"/>
        </w:tabs>
        <w:spacing w:line="310" w:lineRule="exact"/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 w:rsidR="00896FD3" w:rsidRDefault="00192791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896FD3" w:rsidRDefault="00192791">
      <w:r>
        <w:rPr>
          <w:color w:val="000000"/>
          <w:sz w:val="28"/>
          <w:szCs w:val="28"/>
        </w:rPr>
        <w:t>ЦУКС ГУ МЧС Росс</w:t>
      </w:r>
      <w:r>
        <w:rPr>
          <w:color w:val="000000"/>
          <w:sz w:val="28"/>
          <w:szCs w:val="28"/>
        </w:rPr>
        <w:t>ии по Новосибирской области</w:t>
      </w:r>
    </w:p>
    <w:p w:rsidR="00896FD3" w:rsidRDefault="00192791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35560</wp:posOffset>
            </wp:positionV>
            <wp:extent cx="1304925" cy="62865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подполковник </w:t>
      </w:r>
      <w:proofErr w:type="spellStart"/>
      <w:r>
        <w:rPr>
          <w:color w:val="000000"/>
          <w:sz w:val="28"/>
          <w:szCs w:val="28"/>
        </w:rPr>
        <w:t>вн</w:t>
      </w:r>
      <w:proofErr w:type="spellEnd"/>
      <w:r>
        <w:rPr>
          <w:color w:val="000000"/>
          <w:sz w:val="28"/>
          <w:szCs w:val="28"/>
        </w:rPr>
        <w:t xml:space="preserve">. службы                                                                         Е.В. </w:t>
      </w:r>
      <w:proofErr w:type="spellStart"/>
      <w:r>
        <w:rPr>
          <w:color w:val="000000"/>
          <w:sz w:val="28"/>
          <w:szCs w:val="28"/>
        </w:rPr>
        <w:t>Самолыга</w:t>
      </w:r>
      <w:proofErr w:type="spellEnd"/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896FD3">
      <w:pPr>
        <w:jc w:val="both"/>
        <w:rPr>
          <w:color w:val="000000"/>
          <w:sz w:val="16"/>
          <w:szCs w:val="16"/>
        </w:rPr>
      </w:pPr>
    </w:p>
    <w:p w:rsidR="00896FD3" w:rsidRDefault="00192791">
      <w:pPr>
        <w:jc w:val="both"/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Исп</w:t>
      </w:r>
      <w:proofErr w:type="spellEnd"/>
      <w:proofErr w:type="gramEnd"/>
      <w:r>
        <w:rPr>
          <w:color w:val="000000"/>
          <w:sz w:val="16"/>
          <w:szCs w:val="16"/>
        </w:rPr>
        <w:t xml:space="preserve"> Антонов Д. А.</w:t>
      </w:r>
    </w:p>
    <w:p w:rsidR="00896FD3" w:rsidRDefault="00192791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 w:rsidR="00896FD3" w:rsidRDefault="00192791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896FD3" w:rsidRDefault="00896FD3">
      <w:pPr>
        <w:jc w:val="both"/>
        <w:rPr>
          <w:b/>
          <w:color w:val="000000"/>
          <w:sz w:val="24"/>
          <w:szCs w:val="24"/>
        </w:rPr>
      </w:pPr>
    </w:p>
    <w:p w:rsidR="00896FD3" w:rsidRDefault="00192791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896FD3" w:rsidRDefault="00896FD3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896FD3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96FD3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</w:t>
            </w:r>
            <w:r>
              <w:rPr>
                <w:color w:val="000000"/>
                <w:sz w:val="24"/>
                <w:szCs w:val="24"/>
              </w:rPr>
              <w:t>inka@54.mchs.gov.ru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896FD3" w:rsidRDefault="00192791">
            <w:pPr>
              <w:widowControl w:val="0"/>
              <w:jc w:val="both"/>
            </w:pPr>
            <w:hyperlink r:id="rId11" w:tgtFrame="mailto:trepuzov@mail.ru">
              <w:r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</w:t>
            </w:r>
            <w:r>
              <w:rPr>
                <w:color w:val="000000"/>
                <w:sz w:val="24"/>
                <w:szCs w:val="24"/>
              </w:rPr>
              <w:t>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Dahovvv@54.mchs.gov.ru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</w:t>
            </w:r>
            <w:r>
              <w:rPr>
                <w:color w:val="000000"/>
                <w:sz w:val="24"/>
                <w:szCs w:val="24"/>
              </w:rPr>
              <w:t>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896FD3" w:rsidRDefault="0019279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hyperlink r:id="rId12" w:tgtFrame="mailto:us@54.mchs.gov.ru"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hyperlink r:id="rId13" w:tgtFrame="mailto:yarcevdv@54.mchs.gov.ru">
              <w:r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</w:t>
            </w:r>
            <w:r>
              <w:rPr>
                <w:color w:val="000000"/>
                <w:sz w:val="24"/>
                <w:szCs w:val="24"/>
              </w:rPr>
              <w:t xml:space="preserve">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19279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96FD3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hyperlink r:id="rId14" w:tgtFrame="mailto:bpsp-mchs@mail.ru">
              <w:r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hyperlink r:id="rId15" w:tgtFrame="mailto:centrgimsnso2011@mail.ru">
              <w:r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96FD3" w:rsidRDefault="00896FD3">
      <w:pPr>
        <w:jc w:val="both"/>
        <w:rPr>
          <w:b/>
          <w:color w:val="000000"/>
          <w:sz w:val="24"/>
          <w:szCs w:val="24"/>
        </w:rPr>
      </w:pPr>
    </w:p>
    <w:p w:rsidR="00896FD3" w:rsidRDefault="00192791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896FD3" w:rsidRDefault="00896FD3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896FD3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96FD3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>
              <w:rPr>
                <w:color w:val="000000"/>
                <w:sz w:val="24"/>
                <w:szCs w:val="24"/>
              </w:rPr>
              <w:t>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96FD3" w:rsidRDefault="00896FD3">
      <w:pPr>
        <w:jc w:val="both"/>
        <w:rPr>
          <w:color w:val="000000"/>
          <w:sz w:val="24"/>
          <w:szCs w:val="24"/>
        </w:rPr>
      </w:pPr>
    </w:p>
    <w:p w:rsidR="00896FD3" w:rsidRDefault="00896FD3">
      <w:pPr>
        <w:jc w:val="both"/>
        <w:rPr>
          <w:b/>
          <w:color w:val="000000"/>
          <w:sz w:val="24"/>
          <w:szCs w:val="24"/>
        </w:rPr>
      </w:pPr>
    </w:p>
    <w:p w:rsidR="00896FD3" w:rsidRDefault="00192791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896FD3" w:rsidRDefault="00896FD3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2"/>
        <w:gridCol w:w="3549"/>
        <w:gridCol w:w="3403"/>
        <w:gridCol w:w="1556"/>
      </w:tblGrid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spacing w:line="480" w:lineRule="auto"/>
              <w:jc w:val="both"/>
            </w:pPr>
            <w:hyperlink r:id="rId16" w:tgtFrame="mailto:sinoptic@meteo-nso.ru">
              <w:r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96FD3" w:rsidRDefault="00192791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</w:t>
            </w:r>
            <w:r>
              <w:rPr>
                <w:color w:val="000000"/>
                <w:sz w:val="24"/>
                <w:szCs w:val="24"/>
              </w:rPr>
              <w:t xml:space="preserve">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hyperlink r:id="rId17" w:tgtFrame="mailto:somc.gohcs@mail.ru">
              <w:r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</w:t>
            </w:r>
            <w:r>
              <w:rPr>
                <w:color w:val="000000"/>
                <w:sz w:val="24"/>
                <w:szCs w:val="24"/>
              </w:rPr>
              <w:t>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hyperlink r:id="rId18" w:tgtFrame="mailto:sibcmkodo@ngs.ru">
              <w:r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96FD3" w:rsidRDefault="00896FD3">
      <w:pPr>
        <w:jc w:val="both"/>
        <w:rPr>
          <w:color w:val="000000"/>
          <w:sz w:val="24"/>
          <w:szCs w:val="24"/>
        </w:rPr>
      </w:pPr>
    </w:p>
    <w:p w:rsidR="00896FD3" w:rsidRDefault="00192791">
      <w:pPr>
        <w:jc w:val="both"/>
      </w:pPr>
      <w:r>
        <w:rPr>
          <w:b/>
          <w:color w:val="000000"/>
          <w:sz w:val="24"/>
          <w:szCs w:val="24"/>
        </w:rPr>
        <w:t xml:space="preserve">Органы исполнительной власти </w:t>
      </w:r>
      <w:r>
        <w:rPr>
          <w:b/>
          <w:color w:val="000000"/>
          <w:sz w:val="24"/>
          <w:szCs w:val="24"/>
        </w:rPr>
        <w:t>Новосибирской области</w:t>
      </w:r>
    </w:p>
    <w:p w:rsidR="00896FD3" w:rsidRDefault="00896FD3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2"/>
        <w:gridCol w:w="3549"/>
        <w:gridCol w:w="3403"/>
        <w:gridCol w:w="1556"/>
      </w:tblGrid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hyperlink r:id="rId19" w:tgtFrame="mailto:pnl@nso.ru">
              <w:r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color w:val="000000"/>
                <w:sz w:val="24"/>
                <w:szCs w:val="24"/>
              </w:rPr>
              <w:t>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hyperlink r:id="rId20" w:tgtFrame="mailto:dlh@nso.ru">
              <w:r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hyperlink r:id="rId21" w:tgtFrame="mailto:grma@nso.ru">
              <w:r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hyperlink r:id="rId22" w:tgtFrame="mailto:ksve@nso.ru">
              <w:r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96FD3" w:rsidRDefault="00896FD3">
      <w:pPr>
        <w:jc w:val="both"/>
        <w:rPr>
          <w:color w:val="000000"/>
          <w:sz w:val="24"/>
          <w:szCs w:val="24"/>
        </w:rPr>
      </w:pPr>
    </w:p>
    <w:p w:rsidR="00896FD3" w:rsidRDefault="00192791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896FD3" w:rsidRDefault="00896FD3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2"/>
        <w:gridCol w:w="3549"/>
        <w:gridCol w:w="3403"/>
        <w:gridCol w:w="1556"/>
      </w:tblGrid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hyperlink r:id="rId23" w:tgtFrame="mailto:gitvladimir@yandex.ru">
              <w:r>
                <w:rPr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службы по ветеринарному и фитосанитарному надзору </w:t>
            </w:r>
            <w:r>
              <w:rPr>
                <w:color w:val="000000"/>
                <w:sz w:val="24"/>
                <w:szCs w:val="24"/>
              </w:rPr>
              <w:t>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hyperlink r:id="rId24" w:tgtFrame="mailto:odiar@54.fsin.gov.ru">
              <w:r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hyperlink r:id="rId25" w:tgtFrame="mailto:scgkhl@nso.ru">
              <w:r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РДС ГАУ НСО «Новосибирская </w:t>
            </w:r>
            <w:r>
              <w:rPr>
                <w:color w:val="000000"/>
                <w:sz w:val="24"/>
                <w:szCs w:val="24"/>
              </w:rPr>
              <w:t>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hyperlink r:id="rId26" w:tgtFrame="mailto:rsockanc54@rkn.gov.ru">
              <w:r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</w:t>
            </w:r>
            <w:r>
              <w:rPr>
                <w:color w:val="000000"/>
                <w:sz w:val="24"/>
                <w:szCs w:val="24"/>
              </w:rPr>
              <w:t>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hyperlink r:id="rId27" w:tgtFrame="mailto:Upravlenie@54.rospotrebnadzor.ru">
              <w:r>
                <w:rPr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hyperlink r:id="rId28" w:tgtFrame="mailto:nsk@zsib.gosnadzor.ru">
              <w:r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96FD3" w:rsidRDefault="0019279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</w:rPr>
              <w:t>ru</w:t>
            </w:r>
            <w:proofErr w:type="spellEnd"/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color w:val="000000"/>
                <w:sz w:val="24"/>
                <w:szCs w:val="24"/>
              </w:rPr>
              <w:lastRenderedPageBreak/>
              <w:t>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disp-</w:t>
            </w:r>
            <w:r>
              <w:rPr>
                <w:color w:val="000000"/>
                <w:sz w:val="24"/>
                <w:szCs w:val="24"/>
              </w:rPr>
              <w:lastRenderedPageBreak/>
              <w:t>novosib@gazpromgr.tomsk.ru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hyperlink r:id="rId29" w:tgtFrame="mailto:op_nges@rushydro.ru novges@rushydro.ru">
              <w:r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</w:t>
            </w:r>
            <w:r>
              <w:rPr>
                <w:color w:val="000000"/>
                <w:sz w:val="24"/>
                <w:szCs w:val="24"/>
              </w:rPr>
              <w:t>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hyperlink r:id="rId30" w:tgtFrame="mailto:ds_sfo3052@sib.rsnet.ru">
              <w:r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896FD3" w:rsidRDefault="00192791">
            <w:pPr>
              <w:widowControl w:val="0"/>
              <w:jc w:val="both"/>
            </w:pPr>
            <w:hyperlink r:id="rId31" w:tgtFrame="mailto:riac@atlas-nsk.ru">
              <w:r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hyperlink r:id="rId32" w:tgtFrame="mailto:odp-nvk@rosgranstroy.ru">
              <w:r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896FD3" w:rsidRDefault="00896FD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Фонд пенсионного и </w:t>
            </w:r>
            <w:r>
              <w:rPr>
                <w:color w:val="000000"/>
                <w:sz w:val="24"/>
                <w:szCs w:val="24"/>
              </w:rPr>
              <w:t>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96FD3">
        <w:trPr>
          <w:trHeight w:val="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896FD3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D3" w:rsidRDefault="0019279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D3" w:rsidRDefault="00896FD3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96FD3" w:rsidRDefault="00896FD3"/>
    <w:sectPr w:rsidR="00896FD3">
      <w:headerReference w:type="even" r:id="rId33"/>
      <w:headerReference w:type="default" r:id="rId34"/>
      <w:headerReference w:type="first" r:id="rId35"/>
      <w:pgSz w:w="11906" w:h="16838"/>
      <w:pgMar w:top="993" w:right="567" w:bottom="567" w:left="1276" w:header="284" w:footer="0" w:gutter="0"/>
      <w:cols w:space="720"/>
      <w:formProt w:val="0"/>
      <w:titlePg/>
      <w:docGrid w:linePitch="360" w:charSpace="3686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2791">
      <w:r>
        <w:separator/>
      </w:r>
    </w:p>
  </w:endnote>
  <w:endnote w:type="continuationSeparator" w:id="0">
    <w:p w:rsidR="00000000" w:rsidRDefault="0019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Tinos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2791">
      <w:r>
        <w:separator/>
      </w:r>
    </w:p>
  </w:footnote>
  <w:footnote w:type="continuationSeparator" w:id="0">
    <w:p w:rsidR="00000000" w:rsidRDefault="00192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D3" w:rsidRDefault="00896FD3">
    <w:pPr>
      <w:pStyle w:val="a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D3" w:rsidRDefault="00192791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D3" w:rsidRDefault="00896FD3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225F"/>
    <w:multiLevelType w:val="multilevel"/>
    <w:tmpl w:val="9ECEC2D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516679FA"/>
    <w:multiLevelType w:val="multilevel"/>
    <w:tmpl w:val="82B26A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65717EE"/>
    <w:multiLevelType w:val="multilevel"/>
    <w:tmpl w:val="5958DC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09F0059"/>
    <w:multiLevelType w:val="multilevel"/>
    <w:tmpl w:val="28A473C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D3"/>
    <w:rsid w:val="00192791"/>
    <w:rsid w:val="0089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envelope address" w:semiHidden="1"/>
    <w:lsdException w:name="envelope return" w:semiHidden="1"/>
    <w:lsdException w:name="footnote reference" w:uiPriority="0" w:unhideWhenUsed="0" w:qFormat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uiPriority="0" w:unhideWhenUsed="0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unhideWhenUsed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uiPriority="0" w:unhideWhenUsed="0" w:qFormat="1"/>
    <w:lsdException w:name="No Spacing" w:uiPriority="0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uiPriority w:val="99"/>
    <w:unhideWhenUsed/>
    <w:qFormat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uiPriority w:val="99"/>
    <w:semiHidden/>
    <w:unhideWhenUsed/>
    <w:qFormat/>
    <w:rPr>
      <w:vertAlign w:val="superscript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styleId="a7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2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3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4">
    <w:name w:val="Текст примечания Знак"/>
    <w:qFormat/>
  </w:style>
  <w:style w:type="character" w:customStyle="1" w:styleId="af5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</w:style>
  <w:style w:type="character" w:customStyle="1" w:styleId="af8">
    <w:name w:val="Основной текст Знак"/>
    <w:basedOn w:val="a0"/>
    <w:link w:val="af9"/>
    <w:qFormat/>
    <w:rPr>
      <w:lang w:eastAsia="zh-CN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customStyle="1" w:styleId="afb">
    <w:name w:val="Заголовок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link w:val="af8"/>
    <w:qFormat/>
    <w:pPr>
      <w:widowControl w:val="0"/>
      <w:jc w:val="both"/>
    </w:pPr>
  </w:style>
  <w:style w:type="paragraph" w:styleId="afc">
    <w:name w:val="List"/>
    <w:basedOn w:val="af9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next w:val="1c"/>
    <w:qFormat/>
  </w:style>
  <w:style w:type="paragraph" w:styleId="a9">
    <w:name w:val="Title"/>
    <w:basedOn w:val="a"/>
    <w:next w:val="af9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e">
    <w:name w:val="Заголовок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uiPriority w:val="99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9">
    <w:name w:val="Содержимое таблицы"/>
    <w:basedOn w:val="a"/>
    <w:qFormat/>
    <w:pPr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paragraph" w:customStyle="1" w:styleId="1871">
    <w:name w:val="Указатель1871"/>
    <w:basedOn w:val="1f6"/>
    <w:qFormat/>
    <w:rsid w:val="00366001"/>
    <w:pPr>
      <w:suppressLineNumbers/>
      <w:spacing w:line="200" w:lineRule="atLeast"/>
    </w:pPr>
    <w:rPr>
      <w:rFonts w:ascii="Noto Sans Devanagari" w:eastAsia="Noto Sans Devanagari" w:hAnsi="Noto Sans Devanagari" w:cs="Noto Sans Devanagari"/>
      <w:kern w:val="2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6"/>
    <w:qFormat/>
    <w:rsid w:val="00710D92"/>
    <w:pPr>
      <w:suppressLineNumbers/>
      <w:spacing w:line="200" w:lineRule="atLeast"/>
    </w:pPr>
    <w:rPr>
      <w:rFonts w:ascii="Noto Sans Devanagari" w:eastAsia="Noto Sans Devanagari" w:hAnsi="Noto Sans Devanagari" w:cs="Noto Sans Devanagari"/>
      <w:kern w:val="2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744F9F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4A14D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numbering" w:customStyle="1" w:styleId="affd">
    <w:name w:val="Без списка"/>
    <w:uiPriority w:val="99"/>
    <w:semiHidden/>
    <w:unhideWhenUsed/>
    <w:qFormat/>
  </w:style>
  <w:style w:type="table" w:styleId="affe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21" Type="http://schemas.openxmlformats.org/officeDocument/2006/relationships/hyperlink" Target="mailto:grma@nso.ru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header" Target="header3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5E468-9AA4-45ED-8FCF-C155FD3C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41840</TotalTime>
  <Pages>16</Pages>
  <Words>5140</Words>
  <Characters>29301</Characters>
  <Application>Microsoft Office Word</Application>
  <DocSecurity>0</DocSecurity>
  <Lines>244</Lines>
  <Paragraphs>68</Paragraphs>
  <ScaleCrop>false</ScaleCrop>
  <Company>Microsoft</Company>
  <LinksUpToDate>false</LinksUpToDate>
  <CharactersWithSpaces>34373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OD_ARM27_internet</cp:lastModifiedBy>
  <cp:revision>914</cp:revision>
  <dcterms:created xsi:type="dcterms:W3CDTF">2024-03-11T22:54:00Z</dcterms:created>
  <dcterms:modified xsi:type="dcterms:W3CDTF">2024-10-14T09:17:00Z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