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49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4534" w:type="dxa"/>
            <w:gridSpan w:val="4"/>
          </w:tcPr>
          <w:p>
            <w:pPr>
              <w:pStyle w:val="30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4534" w:type="dxa"/>
            <w:gridSpan w:val="4"/>
          </w:tcPr>
          <w:p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57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57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575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7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562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3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>
            <w:pPr>
              <w:pStyle w:val="30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>
            <w:pPr>
              <w:pStyle w:val="30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30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30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>
            <w:pPr>
              <w:pStyle w:val="30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30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30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30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51" w:type="dxa"/>
            <w:gridSpan w:val="2"/>
            <w:tcBorders>
              <w:bottom w:val="single" w:color="000000" w:sz="4" w:space="0"/>
            </w:tcBorders>
          </w:tcPr>
          <w:p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29.06.2024 г.</w:t>
            </w:r>
          </w:p>
        </w:tc>
        <w:tc>
          <w:tcPr>
            <w:tcW w:w="417" w:type="dxa"/>
          </w:tcPr>
          <w:p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color="000000" w:sz="4" w:space="0"/>
            </w:tcBorders>
          </w:tcPr>
          <w:p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182-20-3-2</w:t>
            </w:r>
          </w:p>
        </w:tc>
        <w:tc>
          <w:tcPr>
            <w:tcW w:w="1052" w:type="dxa"/>
            <w:gridSpan w:val="2"/>
            <w:vMerge w:val="continue"/>
          </w:tcPr>
          <w:p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continue"/>
          </w:tcPr>
          <w:p>
            <w:pPr>
              <w:pStyle w:val="3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>
            <w:pPr>
              <w:pStyle w:val="30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>
            <w:pPr>
              <w:widowControl w:val="0"/>
              <w:rPr>
                <w:color w:val="000000"/>
                <w:sz w:val="28"/>
              </w:rPr>
            </w:pPr>
          </w:p>
        </w:tc>
      </w:tr>
    </w:tbl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30.06.2024 г.</w:t>
      </w:r>
    </w:p>
    <w:p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outlineLvl w:val="0"/>
        <w:rPr>
          <w:color w:val="000000"/>
          <w:sz w:val="28"/>
          <w:szCs w:val="28"/>
        </w:rPr>
      </w:pPr>
    </w:p>
    <w:p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Style w:val="12"/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34"/>
        <w:gridCol w:w="766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5" w:hRule="atLeast"/>
          <w:jc w:val="center"/>
        </w:trPr>
        <w:tc>
          <w:tcPr>
            <w:tcW w:w="2234" w:type="dxa"/>
            <w:tcBorders>
              <w:top w:val="single" w:color="C0C0C0" w:sz="6" w:space="0"/>
              <w:left w:val="single" w:color="C0C0C0" w:sz="6" w:space="0"/>
              <w:bottom w:val="single" w:color="000000" w:sz="4" w:space="0"/>
              <w:right w:val="single" w:color="C0C0C0" w:sz="6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color="C0C0C0" w:sz="6" w:space="0"/>
              <w:left w:val="single" w:color="C0C0C0" w:sz="6" w:space="0"/>
              <w:bottom w:val="single" w:color="000000" w:sz="4" w:space="0"/>
              <w:right w:val="single" w:color="C0C0C0" w:sz="6" w:space="0"/>
            </w:tcBorders>
            <w:vAlign w:val="center"/>
          </w:tcPr>
          <w:p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30.06-01.07 сохранится аномально жаркая погода с максимальными температурами +30°С и выше.</w:t>
            </w:r>
          </w:p>
          <w:p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30.06-01.07 сохранится местами высокая пожароопасность (4 класса).</w:t>
            </w:r>
          </w:p>
          <w:p>
            <w:pPr>
              <w:widowControl w:val="0"/>
              <w:ind w:firstLine="283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 период 29 июня – 01 июля на р. Обь – г. Новосибирск превышение опасной отметки сохранится (опасная отметка 360 см для дачных участков).</w:t>
            </w:r>
          </w:p>
        </w:tc>
      </w:tr>
    </w:tbl>
    <w:p>
      <w:pPr>
        <w:jc w:val="both"/>
        <w:rPr>
          <w:sz w:val="22"/>
          <w:szCs w:val="22"/>
          <w:highlight w:val="yellow"/>
        </w:rPr>
      </w:pPr>
    </w:p>
    <w:p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ind w:firstLine="567"/>
        <w:jc w:val="both"/>
        <w:rPr>
          <w:b/>
          <w:sz w:val="28"/>
          <w:szCs w:val="28"/>
          <w:highlight w:val="yellow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</w:t>
      </w:r>
    </w:p>
    <w:p>
      <w:pPr>
        <w:ind w:firstLine="567"/>
        <w:jc w:val="both"/>
        <w:rPr>
          <w:b/>
          <w:sz w:val="28"/>
          <w:szCs w:val="28"/>
        </w:rPr>
      </w:pPr>
    </w:p>
    <w:p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113,33 м БС (Балтийской системы измерений), сброс составил 4500 м³/с, приток 4700 м³/с. Уровень воды в реке Обь находится на отметке 364 см.</w:t>
      </w:r>
    </w:p>
    <w:p>
      <w:pPr>
        <w:ind w:firstLine="567"/>
        <w:jc w:val="both"/>
        <w:rPr>
          <w:bCs/>
          <w:color w:val="FF0000"/>
          <w:sz w:val="16"/>
          <w:szCs w:val="16"/>
          <w:highlight w:val="yellow"/>
        </w:rPr>
      </w:pPr>
    </w:p>
    <w:tbl>
      <w:tblPr>
        <w:tblStyle w:val="12"/>
        <w:tblW w:w="10038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441"/>
        <w:gridCol w:w="1260"/>
        <w:gridCol w:w="1421"/>
        <w:gridCol w:w="2015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bookmarkStart w:id="0" w:name="_Hlk130909852"/>
            <w:bookmarkEnd w:id="0"/>
            <w:r>
              <w:t>Водный объект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Пункт</w:t>
            </w:r>
          </w:p>
          <w:p>
            <w:pPr>
              <w:widowControl w:val="0"/>
              <w:jc w:val="center"/>
            </w:pPr>
            <w:r>
              <w:t>наблюдения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45"/>
              <w:jc w:val="center"/>
            </w:pPr>
            <w:r>
              <w:t>Критические</w:t>
            </w:r>
          </w:p>
          <w:p>
            <w:pPr>
              <w:widowControl w:val="0"/>
              <w:ind w:firstLine="45"/>
              <w:jc w:val="center"/>
            </w:pPr>
            <w:r>
              <w:t>отметки</w:t>
            </w:r>
          </w:p>
          <w:p>
            <w:pPr>
              <w:widowControl w:val="0"/>
              <w:ind w:firstLine="45"/>
              <w:jc w:val="center"/>
            </w:pPr>
            <w:r>
              <w:t>(см)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Уровень воды (см) на 08.00 нск 29.06.2024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Изменение уровня воды за сутки</w:t>
            </w:r>
          </w:p>
          <w:p>
            <w:pPr>
              <w:widowControl w:val="0"/>
              <w:jc w:val="center"/>
            </w:pPr>
            <w:r>
              <w:t>(+/-)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Ледовые явления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вдхр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Спирино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45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625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+2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р. Обь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Новосибирск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45"/>
              <w:jc w:val="center"/>
            </w:pPr>
            <w:r>
              <w:t>500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364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-1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-</w:t>
            </w:r>
          </w:p>
        </w:tc>
      </w:tr>
    </w:tbl>
    <w:p>
      <w:pPr>
        <w:pStyle w:val="575"/>
        <w:rPr>
          <w:rFonts w:ascii="Times New Roman" w:hAnsi="Times New Roman" w:cs="Times New Roman"/>
          <w:sz w:val="16"/>
          <w:szCs w:val="16"/>
          <w:highlight w:val="yellow"/>
        </w:rPr>
      </w:pPr>
    </w:p>
    <w:p>
      <w:pPr>
        <w:pStyle w:val="575"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>По состоянию на 08:00 29 июня в с. Мереть Сузунского района подтоплен 1 приусадебный участок (за сутки без изменений), подтопленных домов нет. В СНТ «Елочка» Новосибирского района подтоплены 4 дачных участка (за сутки без изменений). В СНТ «Геолог» Первомайского района г. Новосибирска подтоплены 7 дачных участков (за сутки без изменений). Ведется мониторинг складывающейся обстановки.</w:t>
      </w:r>
    </w:p>
    <w:tbl>
      <w:tblPr>
        <w:tblStyle w:val="12"/>
        <w:tblW w:w="102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041"/>
        <w:gridCol w:w="2565"/>
        <w:gridCol w:w="1853"/>
        <w:gridCol w:w="3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№ п/п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Причина подтопления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Принимаемые меры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Сузунский район,</w:t>
            </w:r>
          </w:p>
          <w:p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с. Мереть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right="-235" w:hanging="24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приусадебный участок - 1</w:t>
            </w:r>
          </w:p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(за сутки без изменений)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Подъем воды в</w:t>
            </w:r>
          </w:p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р. Кукуй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right="-108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Новосибирский район,</w:t>
            </w:r>
          </w:p>
          <w:p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СНТ «Елочка»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дачных участков - 4</w:t>
            </w:r>
          </w:p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(за сутки без изменений)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Подъем грунтовых вод в оз. Медвежье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Ведется мониторинг обстановки. Проведены работы по прочистке водоотводного канала.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3</w:t>
            </w:r>
          </w:p>
        </w:tc>
        <w:tc>
          <w:tcPr>
            <w:tcW w:w="20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г. Новосибирск, Первомайский район,</w:t>
            </w:r>
          </w:p>
          <w:p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СНТ «Геолог»</w:t>
            </w:r>
          </w:p>
        </w:tc>
        <w:tc>
          <w:tcPr>
            <w:tcW w:w="2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дачных участков - 7</w:t>
            </w:r>
          </w:p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(за сутки без изменений)</w:t>
            </w:r>
          </w:p>
        </w:tc>
        <w:tc>
          <w:tcPr>
            <w:tcW w:w="1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Подъем уровня воды в р. Обь</w:t>
            </w:r>
          </w:p>
        </w:tc>
        <w:tc>
          <w:tcPr>
            <w:tcW w:w="3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</w:tbl>
    <w:p>
      <w:pPr>
        <w:pStyle w:val="575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>
      <w:pPr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Новосибирской области в 3 районах (Каргатском, Здвинском, Сузунском) сохраняется высокая пожароопасность 4-го класса. На остальной территории области установилась пожароопасность 2-го, 3-го, местами 1-го классов.</w:t>
      </w:r>
    </w:p>
    <w:p>
      <w:pPr>
        <w:tabs>
          <w:tab w:val="left" w:pos="0"/>
        </w:tabs>
        <w:ind w:firstLine="567"/>
        <w:jc w:val="both"/>
        <w:rPr>
          <w:rFonts w:eastAsia="SimSun"/>
          <w:bCs/>
          <w:iCs/>
          <w:spacing w:val="-6"/>
          <w:sz w:val="28"/>
          <w:szCs w:val="28"/>
        </w:rPr>
      </w:pPr>
      <w:r>
        <w:rPr>
          <w:rFonts w:eastAsia="SimSun"/>
          <w:bCs/>
          <w:iCs/>
          <w:spacing w:val="-6"/>
          <w:sz w:val="28"/>
          <w:szCs w:val="28"/>
        </w:rPr>
        <w:t>По данным космического мониторинга за сутки на территории области зарегистрирована 1 термическая точка (АППГ - 1), в 5-ти километровой зоне - 1 (АППГ- 1). Не подтвердилась.  Всего с начала года зарегистрировано - 689 термических точек (АППГ - 7878), из них в 5-ти километровой зоне - 567 (АППГ — 4921).</w:t>
      </w:r>
    </w:p>
    <w:tbl>
      <w:tblPr>
        <w:tblStyle w:val="12"/>
        <w:tblW w:w="101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"/>
        <w:gridCol w:w="1816"/>
        <w:gridCol w:w="899"/>
        <w:gridCol w:w="1133"/>
        <w:gridCol w:w="1075"/>
        <w:gridCol w:w="1017"/>
        <w:gridCol w:w="827"/>
        <w:gridCol w:w="946"/>
        <w:gridCol w:w="852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№</w:t>
            </w:r>
          </w:p>
          <w:p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п/п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Наименование</w:t>
            </w:r>
          </w:p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Обнаружено термических точек по</w:t>
            </w:r>
          </w:p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Подтвер-дились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Плановый</w:t>
            </w:r>
          </w:p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отжиг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Не подтвер-дились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Уровни</w:t>
            </w:r>
          </w:p>
          <w:p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реагирования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за сутки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Нарастающим</w:t>
            </w:r>
          </w:p>
          <w:p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итогом с начала года</w:t>
            </w: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из них в</w:t>
            </w:r>
          </w:p>
          <w:p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из них в</w:t>
            </w:r>
          </w:p>
          <w:p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 w:cs="Tinos"/>
                <w:bCs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eastAsia="DejaVu Sans" w:cs="Tinos"/>
                <w:bCs/>
              </w:rPr>
              <w:t>Искитимский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63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52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567"/>
              <w:jc w:val="center"/>
              <w:rPr>
                <w:rFonts w:eastAsia="DejaVu Sans" w:cs="Tinos"/>
                <w:bCs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Итого: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689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567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eastAsia="DejaVu Sans"/>
                <w:sz w:val="24"/>
              </w:rPr>
            </w:pPr>
          </w:p>
        </w:tc>
      </w:tr>
    </w:tbl>
    <w:p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 сутки лесные пожары не зарегистрированы. Действующих нет.</w:t>
      </w:r>
    </w:p>
    <w:p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 (Куйбышевский, Кыштовский, Северный и Венгеровский районы).</w:t>
      </w:r>
    </w:p>
    <w:p>
      <w:pPr>
        <w:tabs>
          <w:tab w:val="left" w:pos="0"/>
        </w:tabs>
        <w:ind w:firstLine="567"/>
        <w:rPr>
          <w:b/>
          <w:color w:val="000000"/>
          <w:sz w:val="28"/>
          <w:szCs w:val="28"/>
          <w:highlight w:val="yellow"/>
        </w:rPr>
      </w:pPr>
    </w:p>
    <w:p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ind w:firstLine="567"/>
        <w:jc w:val="both"/>
        <w:rPr>
          <w:b/>
          <w:color w:val="000000"/>
          <w:sz w:val="28"/>
          <w:szCs w:val="28"/>
        </w:rPr>
      </w:pPr>
    </w:p>
    <w:p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>
      <w:pPr>
        <w:ind w:firstLine="567"/>
        <w:jc w:val="both"/>
        <w:rPr>
          <w:b/>
          <w:color w:val="000000"/>
          <w:sz w:val="28"/>
          <w:szCs w:val="28"/>
        </w:rPr>
      </w:pPr>
    </w:p>
    <w:p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>
      <w:pPr>
        <w:ind w:firstLine="567"/>
        <w:jc w:val="both"/>
        <w:rPr>
          <w:b/>
          <w:color w:val="000000"/>
          <w:sz w:val="28"/>
          <w:szCs w:val="28"/>
        </w:rPr>
      </w:pPr>
    </w:p>
    <w:p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ind w:firstLine="567"/>
        <w:jc w:val="both"/>
        <w:rPr>
          <w:b/>
          <w:sz w:val="28"/>
          <w:szCs w:val="28"/>
          <w:highlight w:val="yellow"/>
        </w:rPr>
      </w:pPr>
    </w:p>
    <w:p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16 пожаров (в жилом секторе 0), в результате которых погибших и травмированных нет.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ind w:firstLine="567"/>
        <w:jc w:val="both"/>
        <w:rPr>
          <w:b/>
          <w:color w:val="000000"/>
          <w:sz w:val="28"/>
          <w:szCs w:val="28"/>
        </w:rPr>
      </w:pPr>
    </w:p>
    <w:p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jc w:val="both"/>
        <w:rPr>
          <w:b/>
          <w:color w:val="000000"/>
          <w:sz w:val="28"/>
          <w:szCs w:val="28"/>
          <w:highlight w:val="yellow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 в соответствии с Планом проведения Месячника безопасности людей на водных объектах проходит акция «Вода – безопасная территория».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зарегистрировано 2 происшествия, в результате которых 2 человека погибло.</w:t>
      </w:r>
    </w:p>
    <w:p>
      <w:pPr>
        <w:ind w:firstLine="567"/>
        <w:jc w:val="both"/>
        <w:rPr>
          <w:sz w:val="28"/>
          <w:szCs w:val="28"/>
          <w:highlight w:val="yellow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дорогах области за прошедшие сутки зарегистрировано 5 ДТП, в результате которых погибших нет, 7 человек травмировано.</w:t>
      </w:r>
    </w:p>
    <w:p>
      <w:pPr>
        <w:ind w:firstLine="567"/>
        <w:jc w:val="both"/>
        <w:rPr>
          <w:bCs/>
          <w:sz w:val="28"/>
          <w:szCs w:val="28"/>
        </w:rPr>
      </w:pPr>
      <w:bookmarkStart w:id="1" w:name="_Hlk133589652"/>
      <w:r>
        <w:rPr>
          <w:bCs/>
          <w:sz w:val="28"/>
          <w:szCs w:val="28"/>
        </w:rPr>
        <w:t>По состоянию на 08:00 29 июня на контроле разрушение дорожного полотна в результате перелива через автомобильную дорогу местного значения Н-1719 «Новоложниково-Бакейка» в Кыштовском районе. Сотрудниками ДРСУ организован мониторинг, выставлены предупреждающие знаки.</w:t>
      </w:r>
    </w:p>
    <w:p>
      <w:pPr>
        <w:ind w:firstLine="567"/>
        <w:jc w:val="both"/>
        <w:rPr>
          <w:bCs/>
          <w:sz w:val="28"/>
          <w:szCs w:val="28"/>
          <w:highlight w:val="yellow"/>
        </w:rPr>
      </w:pPr>
    </w:p>
    <w:p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101450800"/>
      <w:bookmarkStart w:id="6" w:name="_Hlk113283673"/>
      <w:bookmarkStart w:id="7" w:name="_Hlk99801931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облачность, в отдельных районах кратковременные дожди, грозы, днем местами град, ночью по востоку преимущественно без осадков.</w:t>
      </w: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южный переходом на западный: ночью 3-8 м/с, местами порывы до 14 м/с, днем 4-9 м/с, местами порывы до 15 м/с, при грозах до 19 м/с.</w:t>
      </w: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+14, +19°С, местами до +24°С, днём +27, +32°С.</w:t>
      </w:r>
    </w:p>
    <w:p>
      <w:pPr>
        <w:ind w:firstLine="567"/>
        <w:jc w:val="both"/>
        <w:rPr>
          <w:bCs/>
          <w:sz w:val="28"/>
          <w:szCs w:val="28"/>
          <w:highlight w:val="yellow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р. Обь в районе г. Новосибирск сохранится высокая водность и подтопление отдельных садовых участков (опасная отметка 360 см для дачных участков).</w:t>
      </w:r>
    </w:p>
    <w:p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Сбросы в нижний бьеф с Новосибирского водохранилища сохраняются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объеме 4450 ± 100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360 ± 10 см.</w:t>
      </w:r>
    </w:p>
    <w:p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КВ-радиосвязи маловероятно. Озоновый слой выше нормы.</w:t>
      </w:r>
    </w:p>
    <w:p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Новосибирской области в 3 районах (Каргатском, Здвинском, Сузунском) сохранится, а в 2 районах (Новосибирском и Ордынском) ожидается высокая пожароопасность 4-го класса. На остальной территории области прогнозируется пожароопасность преимущественно 3-го, местами 1-го и 2-го класса.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сохраняющейся аномально жаркой погодой сохраняется риск возникновения лесных и ландшафтных пожаров и их переход на населенные пункты с наибольшей вероятность в районах с высоким 4 классом пожароопасности.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>
      <w:pPr>
        <w:ind w:firstLine="567"/>
        <w:rPr>
          <w:b/>
          <w:sz w:val="28"/>
          <w:szCs w:val="28"/>
          <w:highlight w:val="yellow"/>
        </w:rPr>
      </w:pPr>
    </w:p>
    <w:p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ind w:firstLine="567"/>
        <w:rPr>
          <w:sz w:val="28"/>
          <w:szCs w:val="28"/>
        </w:rPr>
      </w:pPr>
    </w:p>
    <w:p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>
      <w:pPr>
        <w:jc w:val="both"/>
        <w:rPr>
          <w:b/>
          <w:sz w:val="28"/>
          <w:szCs w:val="28"/>
          <w:highlight w:val="yellow"/>
        </w:rPr>
      </w:pPr>
    </w:p>
    <w:p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>
      <w:pPr>
        <w:jc w:val="both"/>
        <w:rPr>
          <w:b/>
          <w:sz w:val="28"/>
          <w:szCs w:val="28"/>
          <w:highlight w:val="yellow"/>
        </w:rPr>
      </w:pPr>
    </w:p>
    <w:p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сохраняющейся аномально жаркой погодой сохраняется риск возникновения аварий в системе электроснабжения.</w:t>
      </w:r>
    </w:p>
    <w:p>
      <w:pPr>
        <w:ind w:firstLine="567"/>
        <w:jc w:val="both"/>
        <w:rPr>
          <w:b/>
          <w:bCs/>
          <w:color w:val="FF0000"/>
          <w:sz w:val="28"/>
          <w:szCs w:val="28"/>
        </w:rPr>
      </w:pPr>
    </w:p>
    <w:p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>
      <w:pPr>
        <w:ind w:firstLine="567"/>
        <w:jc w:val="both"/>
        <w:rPr>
          <w:sz w:val="28"/>
          <w:szCs w:val="28"/>
        </w:rPr>
      </w:pPr>
      <w:bookmarkStart w:id="11" w:name="_Hlk103078903"/>
      <w:r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ind w:firstLine="567"/>
        <w:jc w:val="both"/>
        <w:rPr>
          <w:sz w:val="28"/>
          <w:szCs w:val="28"/>
          <w:highlight w:val="yellow"/>
        </w:rPr>
      </w:pPr>
    </w:p>
    <w:p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0"/>
      <w:r>
        <w:rPr>
          <w:b/>
          <w:sz w:val="28"/>
          <w:szCs w:val="28"/>
        </w:rPr>
        <w:t>.</w:t>
      </w:r>
    </w:p>
    <w:p>
      <w:pPr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Сохраняющаяся аномально жаркая погода</w:t>
      </w:r>
      <w:r>
        <w:rPr>
          <w:sz w:val="28"/>
          <w:szCs w:val="28"/>
        </w:rPr>
        <w:t xml:space="preserve"> будет способствовать увеличению 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jc w:val="both"/>
        <w:rPr>
          <w:b/>
          <w:sz w:val="28"/>
          <w:szCs w:val="28"/>
          <w:highlight w:val="yellow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Прогноз обстановки на дорогах.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дорогах города и области возможны затруднения работы транспорта, </w:t>
      </w:r>
      <w:bookmarkStart w:id="15" w:name="_GoBack"/>
      <w:r>
        <w:rPr>
          <w:color w:val="auto"/>
          <w:sz w:val="28"/>
          <w:szCs w:val="28"/>
        </w:rPr>
        <w:t>связанные с сохраняющейся аномально жаркой погодой.</w:t>
      </w:r>
      <w:bookmarkEnd w:id="15"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– с 32,398 км по 32,569 км, (г. Бердск, протяженность 0,18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– с 43,082 км по 43,812 км (Искитимский район, протяженность 0,765 км, крутой спуск (подъём));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>
      <w:pPr>
        <w:jc w:val="both"/>
        <w:rPr>
          <w:b/>
          <w:bCs/>
          <w:color w:val="000000"/>
          <w:sz w:val="28"/>
          <w:szCs w:val="28"/>
        </w:rPr>
      </w:pPr>
    </w:p>
    <w:p>
      <w:pPr>
        <w:ind w:firstLine="567"/>
        <w:jc w:val="both"/>
      </w:pPr>
      <w:bookmarkStart w:id="13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2"/>
      <w:bookmarkEnd w:id="13"/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>
      <w:pPr>
        <w:pStyle w:val="318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животноводства;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>
      <w:pPr>
        <w:tabs>
          <w:tab w:val="left" w:pos="4545"/>
          <w:tab w:val="left" w:pos="4590"/>
        </w:tabs>
        <w:spacing w:line="310" w:lineRule="exact"/>
      </w:pPr>
      <w:bookmarkStart w:id="14" w:name="_Hlk163747752"/>
      <w:bookmarkEnd w:id="14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3046730</wp:posOffset>
            </wp:positionH>
            <wp:positionV relativeFrom="paragraph">
              <wp:posOffset>189230</wp:posOffset>
            </wp:positionV>
            <wp:extent cx="1261110" cy="47815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tabs>
          <w:tab w:val="left" w:pos="7938"/>
          <w:tab w:val="left" w:pos="8080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подполковник вн. службы                                                                         Д.А. Фомин</w:t>
      </w: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</w:p>
    <w:p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Горестов И.О. </w:t>
      </w:r>
    </w:p>
    <w:p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jc w:val="both"/>
        <w:rPr>
          <w:b/>
          <w:color w:val="000000"/>
          <w:sz w:val="24"/>
          <w:szCs w:val="24"/>
        </w:rPr>
      </w:pPr>
    </w:p>
    <w:p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>
      <w:pPr>
        <w:jc w:val="both"/>
        <w:rPr>
          <w:b/>
          <w:color w:val="000000"/>
          <w:sz w:val="24"/>
          <w:szCs w:val="24"/>
        </w:rPr>
      </w:pPr>
    </w:p>
    <w:tbl>
      <w:tblPr>
        <w:tblStyle w:val="12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10"/>
        <w:gridCol w:w="3706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"mailto:trepuzov@mail.ru" \t "mailto:trepuzov@mail.ru"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trepuzov@mail.ru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"mailto:us@54.mchs.gov.ru" \t "mailto:us@54.mchs.gov.ru"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@54.mchs.gov.ru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"mailto:yarcevdv@54.mchs.gov.ru" \t "mailto:yarcevdv@54.mchs.gov.ru"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yarcevdv@54.mchs.gov.ru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"mailto:bpsp-mchs@mail.ru" \t "mailto:bpsp-mchs@mail.ru"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  <w:lang w:val="en-US"/>
              </w:rPr>
              <w:t>bpsp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"mailto:centrgimsnso2011@mail.ru" \t "mailto:centrgimsnso2011@mail.ru"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  <w:lang w:val="en-US"/>
              </w:rPr>
              <w:t>kudinovss@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b/>
          <w:color w:val="000000"/>
          <w:sz w:val="24"/>
          <w:szCs w:val="24"/>
        </w:rPr>
      </w:pPr>
    </w:p>
    <w:p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jc w:val="both"/>
        <w:rPr>
          <w:b/>
          <w:color w:val="000000"/>
          <w:sz w:val="24"/>
          <w:szCs w:val="24"/>
        </w:rPr>
      </w:pPr>
    </w:p>
    <w:tbl>
      <w:tblPr>
        <w:tblStyle w:val="1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03"/>
        <w:gridCol w:w="3403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color w:val="000000"/>
          <w:sz w:val="24"/>
          <w:szCs w:val="24"/>
        </w:rPr>
      </w:pPr>
    </w:p>
    <w:p>
      <w:pPr>
        <w:jc w:val="both"/>
        <w:rPr>
          <w:b/>
          <w:color w:val="000000"/>
          <w:sz w:val="24"/>
          <w:szCs w:val="24"/>
        </w:rPr>
      </w:pPr>
    </w:p>
    <w:p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jc w:val="both"/>
        <w:rPr>
          <w:b/>
          <w:color w:val="000000"/>
          <w:sz w:val="24"/>
          <w:szCs w:val="24"/>
        </w:rPr>
      </w:pPr>
    </w:p>
    <w:tbl>
      <w:tblPr>
        <w:tblStyle w:val="1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547"/>
        <w:gridCol w:w="3403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80" w:lineRule="auto"/>
              <w:jc w:val="both"/>
            </w:pPr>
            <w:r>
              <w:fldChar w:fldCharType="begin"/>
            </w:r>
            <w:r>
              <w:instrText xml:space="preserve"> HYPERLINK "mailto:sinoptic@meteo-nso.ru" \t "mailto:sinoptic@meteo-nso.ru"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  <w:lang w:val="en-US"/>
              </w:rPr>
              <w:t>sinoptic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</w:p>
          <w:p>
            <w:pPr>
              <w:widowControl w:val="0"/>
              <w:spacing w:line="480" w:lineRule="auto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"mailto:somc.gohcs@mail.ru" \t "mailto:somc.gohcs@mail.ru"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somc.gohcs@mail.ru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"mailto:sibcmkodo@ngs.ru" \t "mailto:sibcmkodo@ngs.ru"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sibcmkodo@ngs.ru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jc w:val="both"/>
        <w:rPr>
          <w:color w:val="000000"/>
          <w:sz w:val="24"/>
          <w:szCs w:val="24"/>
        </w:rPr>
      </w:pPr>
    </w:p>
    <w:p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jc w:val="both"/>
        <w:rPr>
          <w:color w:val="000000"/>
          <w:sz w:val="24"/>
          <w:szCs w:val="24"/>
        </w:rPr>
      </w:pPr>
    </w:p>
    <w:tbl>
      <w:tblPr>
        <w:tblStyle w:val="1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547"/>
        <w:gridCol w:w="3403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"mailto:pnl@nso.ru" \t "mailto:pnl@nso.ru"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pnl@nso.ru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"mailto:dlh@nso.ru" \t "mailto:dlh@nso.ru"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dlh@nso.ru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"mailto:grma@nso.ru" \t "mailto:grma@nso.ru"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grma@nso.ru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"mailto:ksve@nso.ru" \t "mailto:ksve@nso.ru"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ksve@nso.ru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jc w:val="both"/>
        <w:rPr>
          <w:color w:val="000000"/>
          <w:sz w:val="24"/>
          <w:szCs w:val="24"/>
        </w:rPr>
      </w:pPr>
    </w:p>
    <w:p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jc w:val="both"/>
        <w:rPr>
          <w:b/>
          <w:color w:val="000000"/>
          <w:sz w:val="24"/>
          <w:szCs w:val="24"/>
        </w:rPr>
      </w:pPr>
    </w:p>
    <w:tbl>
      <w:tblPr>
        <w:tblStyle w:val="1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547"/>
        <w:gridCol w:w="3403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"mailto:gitvladimir@yandex.ru" \t "mailto:gitvladimir@yandex.ru"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gitvladimir@yandex.ru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"mailto:odiar@54.fsin.gov.ru" \t "mailto:odiar@54.fsin.gov.ru"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odiar@54.fsin.gov.ru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"mailto:scgkhl@nso.ru" \t "mailto:scgkhl@nso.ru"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scgkhl@nso.ru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"mailto:rsockanc54@rkn.gov.ru" \t "mailto:rsockanc54@rkn.gov.ru"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rsockanc54@rkn.gov.ru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"mailto:Upravlenie@54.rospotrebnadzor.ru" \t "mailto:Upravlenie@54.rospotrebnadzor.ru"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Upravlenie@54.rospotrebnadzor.ru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"mailto:nsk@zsib.gosnadzor.ru" \t "mailto:nsk@zsib.gosnadzor.ru"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  <w:lang w:val="en-US"/>
              </w:rPr>
              <w:t>nsk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zsib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"mailto:op_nges@rushydro.ru%20novges@rushydro.ru" \t "mailto:op_nges@rushydro.ru novges@rushydro.ru"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op_nges@rushydro.ru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"mailto:ds_sfo3052@sib.rsnet.ru" \t "mailto:ds_sfo3052@sib.rsnet.ru"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ds_sfo3052@sib.rsnet.ru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"mailto:riac@atlas-nsk.ru" \t "mailto:riac@atlas-nsk.ru"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riac@atlas-nsk.ru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fldChar w:fldCharType="begin"/>
            </w:r>
            <w:r>
              <w:instrText xml:space="preserve"> HYPERLINK "mailto:odp-nvk@rosgranstroy.ru" \t "mailto:odp-nvk@rosgranstroy.ru"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odp-nvk@rosgranstroy.ru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/>
    <w:p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>
      <w:pPr>
        <w:jc w:val="both"/>
        <w:rPr>
          <w:b/>
          <w:color w:val="000000"/>
          <w:sz w:val="24"/>
          <w:szCs w:val="24"/>
        </w:rPr>
      </w:pPr>
    </w:p>
    <w:tbl>
      <w:tblPr>
        <w:tblStyle w:val="1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683"/>
        <w:gridCol w:w="3403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ДОЛ. им. А.И. Ершова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"Завьяловский дом отдыха"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ЦСПМиЮ им. К.С. Заслонова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км. восточнее д. Квашнино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"ОЦРТДиЮ"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"ЦОиО "Лесная сказка"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"ОЦСПСиД "Морской залив"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"Сталкер-Ареал" Искитимской районной общественной организации туристов "КАСта"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"ДОЦ им. В. Дубинина"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"Дзержинец"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"Бурановская ООШ"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"ФорУс"; МАУ ДО ГРЦ ОООД "ФорУс" ДОЛКД "Пионер";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ДОЛКД "Созвездие Юниор";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"Турград" МАУ ДО ГРЦ ОООД "ФорУс";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 "Звездный Бриз"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"Сибсельмаш" (ДСЛ "Чемпион")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"Сузунская ОШ-И"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МБОУ ДО ДДТ ДОЛ "Зеленая роща"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"СОЦ "ТЕРРА";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социально -оздоровительное отделение, ДОЛ "Смена" МАУ "СОЦ "ТЕРРА";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"СОЦ "ТЕРРА";</w:t>
            </w:r>
          </w:p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"СОЦ "ТЕРРА"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"МЦРФКиС" ДООЛ "Радуга"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"ОАК"-НАЗ им. В.П. Чкалова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СОЦ КД «Березка»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«Сибберри Клуб»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военно-спортивный детско-юношеский палаточный лагерь "Спецназ дети.Новосибирск"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851" w:right="567" w:bottom="426" w:left="1276" w:header="284" w:footer="0" w:gutter="0"/>
      <w:cols w:space="720" w:num="1"/>
      <w:formProt w:val="0"/>
      <w:titlePg/>
      <w:docGrid w:linePitch="360" w:charSpace="1638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default"/>
    <w:sig w:usb0="00000000" w:usb1="00000000" w:usb2="00000000" w:usb3="00000000" w:csb0="000001FF" w:csb1="0000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Courier New">
    <w:altName w:val="DejaVu Sans"/>
    <w:panose1 w:val="02070309020205020404"/>
    <w:charset w:val="CC"/>
    <w:family w:val="modern"/>
    <w:pitch w:val="default"/>
    <w:sig w:usb0="00000000" w:usb1="00000000" w:usb2="00000009" w:usb3="00000000" w:csb0="000001FF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CC"/>
    <w:family w:val="swiss"/>
    <w:pitch w:val="default"/>
    <w:sig w:usb0="A00002AF" w:usb1="500078FB" w:usb2="00000000" w:usb3="00000000" w:csb0="6000009F" w:csb1="DFD7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Noto Sans Devanagari">
    <w:panose1 w:val="020B0502040504020204"/>
    <w:charset w:val="01"/>
    <w:family w:val="roman"/>
    <w:pitch w:val="default"/>
    <w:sig w:usb0="80008023" w:usb1="00002046" w:usb2="00000000" w:usb3="00000000" w:csb0="00000001" w:csb1="00000000"/>
  </w:font>
  <w:font w:name="Mangal">
    <w:altName w:val="Latin Modern Mono Prop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Microsoft YaHei">
    <w:altName w:val="Times New Roman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6030804020204"/>
    <w:charset w:val="CC"/>
    <w:family w:val="swiss"/>
    <w:pitch w:val="default"/>
    <w:sig w:usb0="E7006EFF" w:usb1="D200FDFF" w:usb2="0A246029" w:usb3="0400200C" w:csb0="600001FF" w:csb1="DFFF0000"/>
  </w:font>
  <w:font w:name="Tinos">
    <w:panose1 w:val="02020603050405020304"/>
    <w:charset w:val="00"/>
    <w:family w:val="roman"/>
    <w:pitch w:val="default"/>
    <w:sig w:usb0="E0000AFF" w:usb1="500078FF" w:usb2="00000029" w:usb3="00000000" w:csb0="600001BF" w:csb1="DFF70000"/>
  </w:font>
  <w:font w:name="Times New Roman CYR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400EB"/>
    <w:multiLevelType w:val="multilevel"/>
    <w:tmpl w:val="119400EB"/>
    <w:lvl w:ilvl="0" w:tentative="0">
      <w:start w:val="1"/>
      <w:numFmt w:val="decimal"/>
      <w:pStyle w:val="313"/>
      <w:suff w:val="nothing"/>
      <w:lvlText w:val=""/>
      <w:lvlJc w:val="left"/>
      <w:pPr>
        <w:tabs>
          <w:tab w:val="left" w:pos="0"/>
        </w:tabs>
        <w:ind w:left="291" w:hanging="432"/>
      </w:pPr>
    </w:lvl>
    <w:lvl w:ilvl="1" w:tentative="0">
      <w:start w:val="1"/>
      <w:numFmt w:val="decimal"/>
      <w:pStyle w:val="57"/>
      <w:suff w:val="nothing"/>
      <w:lvlText w:val=""/>
      <w:lvlJc w:val="left"/>
      <w:pPr>
        <w:tabs>
          <w:tab w:val="left" w:pos="0"/>
        </w:tabs>
        <w:ind w:left="435" w:hanging="576"/>
      </w:pPr>
    </w:lvl>
    <w:lvl w:ilvl="2" w:tentative="0">
      <w:start w:val="1"/>
      <w:numFmt w:val="decimal"/>
      <w:pStyle w:val="59"/>
      <w:suff w:val="nothing"/>
      <w:lvlText w:val=""/>
      <w:lvlJc w:val="left"/>
      <w:pPr>
        <w:tabs>
          <w:tab w:val="left" w:pos="0"/>
        </w:tabs>
        <w:ind w:left="579" w:hanging="720"/>
      </w:pPr>
    </w:lvl>
    <w:lvl w:ilvl="3" w:tentative="0">
      <w:start w:val="1"/>
      <w:numFmt w:val="decimal"/>
      <w:pStyle w:val="314"/>
      <w:suff w:val="nothing"/>
      <w:lvlText w:val=""/>
      <w:lvlJc w:val="left"/>
      <w:pPr>
        <w:tabs>
          <w:tab w:val="left" w:pos="0"/>
        </w:tabs>
        <w:ind w:left="723" w:hanging="864"/>
      </w:pPr>
    </w:lvl>
    <w:lvl w:ilvl="4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867" w:hanging="1008"/>
      </w:pPr>
    </w:lvl>
    <w:lvl w:ilvl="5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011" w:hanging="1152"/>
      </w:pPr>
    </w:lvl>
    <w:lvl w:ilvl="6" w:tentative="0">
      <w:start w:val="1"/>
      <w:numFmt w:val="decimal"/>
      <w:pStyle w:val="65"/>
      <w:suff w:val="nothing"/>
      <w:lvlText w:val=""/>
      <w:lvlJc w:val="left"/>
      <w:pPr>
        <w:tabs>
          <w:tab w:val="left" w:pos="0"/>
        </w:tabs>
        <w:ind w:left="1155" w:hanging="1296"/>
      </w:pPr>
    </w:lvl>
    <w:lvl w:ilvl="7" w:tentative="0">
      <w:start w:val="1"/>
      <w:numFmt w:val="decimal"/>
      <w:pStyle w:val="67"/>
      <w:suff w:val="nothing"/>
      <w:lvlText w:val=""/>
      <w:lvlJc w:val="left"/>
      <w:pPr>
        <w:tabs>
          <w:tab w:val="left" w:pos="0"/>
        </w:tabs>
        <w:ind w:left="1299" w:hanging="1440"/>
      </w:pPr>
    </w:lvl>
    <w:lvl w:ilvl="8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443" w:hanging="1584"/>
      </w:pPr>
    </w:lvl>
  </w:abstractNum>
  <w:abstractNum w:abstractNumId="1">
    <w:nsid w:val="41174B57"/>
    <w:multiLevelType w:val="multilevel"/>
    <w:tmpl w:val="41174B57"/>
    <w:lvl w:ilvl="0" w:tentative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hint="default" w:ascii="Arial" w:hAnsi="Arial" w:cs="Aria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62E66294"/>
    <w:multiLevelType w:val="multilevel"/>
    <w:tmpl w:val="62E66294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3">
    <w:nsid w:val="701B7F29"/>
    <w:multiLevelType w:val="multilevel"/>
    <w:tmpl w:val="701B7F29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7"/>
    <w:rsid w:val="007647EC"/>
    <w:rsid w:val="0094556E"/>
    <w:rsid w:val="00BF05D7"/>
    <w:rsid w:val="3ADFD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Placeholder Text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iPriority w:val="0"/>
    <w:rPr>
      <w:vertAlign w:val="superscript"/>
    </w:rPr>
  </w:style>
  <w:style w:type="character" w:styleId="14">
    <w:name w:val="endnote reference"/>
    <w:uiPriority w:val="0"/>
    <w:rPr>
      <w:vertAlign w:val="superscript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page number"/>
    <w:basedOn w:val="17"/>
    <w:qFormat/>
    <w:uiPriority w:val="0"/>
  </w:style>
  <w:style w:type="character" w:customStyle="1" w:styleId="17">
    <w:name w:val="Основной шрифт абзаца1"/>
    <w:qFormat/>
    <w:uiPriority w:val="0"/>
  </w:style>
  <w:style w:type="paragraph" w:styleId="18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9">
    <w:name w:val="endnote text"/>
    <w:basedOn w:val="1"/>
    <w:link w:val="80"/>
    <w:semiHidden/>
    <w:unhideWhenUsed/>
    <w:qFormat/>
    <w:uiPriority w:val="99"/>
  </w:style>
  <w:style w:type="paragraph" w:styleId="20">
    <w:name w:val="caption"/>
    <w:basedOn w:val="1"/>
    <w:next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">
    <w:name w:val="index 1"/>
    <w:basedOn w:val="1"/>
    <w:next w:val="1"/>
    <w:semiHidden/>
    <w:unhideWhenUsed/>
    <w:qFormat/>
    <w:uiPriority w:val="99"/>
  </w:style>
  <w:style w:type="paragraph" w:styleId="22">
    <w:name w:val="annotation subject"/>
    <w:next w:val="23"/>
    <w:qFormat/>
    <w:uiPriority w:val="0"/>
    <w:pPr>
      <w:suppressAutoHyphens/>
    </w:pPr>
    <w:rPr>
      <w:rFonts w:ascii="Times New Roman" w:hAnsi="Times New Roman" w:eastAsia="Times New Roman" w:cs="Times New Roman"/>
      <w:b/>
      <w:bCs/>
      <w:lang w:val="ru-RU" w:eastAsia="ru-RU" w:bidi="ar-SA"/>
    </w:rPr>
  </w:style>
  <w:style w:type="paragraph" w:styleId="23">
    <w:name w:val="annotation text"/>
    <w:basedOn w:val="1"/>
    <w:semiHidden/>
    <w:unhideWhenUsed/>
    <w:uiPriority w:val="99"/>
    <w:pPr>
      <w:jc w:val="left"/>
    </w:pPr>
  </w:style>
  <w:style w:type="paragraph" w:styleId="24">
    <w:name w:val="footnote text"/>
    <w:basedOn w:val="1"/>
    <w:link w:val="79"/>
    <w:semiHidden/>
    <w:unhideWhenUsed/>
    <w:qFormat/>
    <w:uiPriority w:val="99"/>
    <w:pPr>
      <w:spacing w:after="40"/>
    </w:pPr>
    <w:rPr>
      <w:sz w:val="18"/>
    </w:r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6">
    <w:name w:val="header"/>
    <w:basedOn w:val="27"/>
    <w:qFormat/>
    <w:uiPriority w:val="0"/>
  </w:style>
  <w:style w:type="paragraph" w:customStyle="1" w:styleId="27">
    <w:name w:val="Колонтитул"/>
    <w:basedOn w:val="1"/>
    <w:qFormat/>
    <w:uiPriority w:val="0"/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30">
    <w:name w:val="Body Text"/>
    <w:basedOn w:val="1"/>
    <w:link w:val="309"/>
    <w:qFormat/>
    <w:uiPriority w:val="0"/>
    <w:pPr>
      <w:widowControl w:val="0"/>
      <w:jc w:val="both"/>
    </w:pPr>
  </w:style>
  <w:style w:type="paragraph" w:styleId="31">
    <w:name w:val="index heading"/>
    <w:basedOn w:val="32"/>
    <w:next w:val="21"/>
    <w:qFormat/>
    <w:uiPriority w:val="0"/>
  </w:style>
  <w:style w:type="paragraph" w:customStyle="1" w:styleId="32">
    <w:name w:val="Заголовок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">
    <w:name w:val="toc 1"/>
    <w:basedOn w:val="1"/>
    <w:next w:val="1"/>
    <w:unhideWhenUsed/>
    <w:qFormat/>
    <w:uiPriority w:val="39"/>
    <w:pPr>
      <w:spacing w:after="57"/>
    </w:pPr>
  </w:style>
  <w:style w:type="paragraph" w:styleId="3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5">
    <w:name w:val="table of figures"/>
    <w:basedOn w:val="1"/>
    <w:next w:val="1"/>
    <w:unhideWhenUsed/>
    <w:qFormat/>
    <w:uiPriority w:val="99"/>
  </w:style>
  <w:style w:type="paragraph" w:styleId="36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8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40">
    <w:name w:val="Body Text Indent"/>
    <w:basedOn w:val="1"/>
    <w:qFormat/>
    <w:uiPriority w:val="0"/>
    <w:pPr>
      <w:ind w:left="851" w:firstLine="709"/>
      <w:jc w:val="both"/>
    </w:pPr>
    <w:rPr>
      <w:sz w:val="28"/>
    </w:rPr>
  </w:style>
  <w:style w:type="paragraph" w:styleId="41">
    <w:name w:val="Title"/>
    <w:basedOn w:val="1"/>
    <w:next w:val="30"/>
    <w:link w:val="7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2">
    <w:name w:val="footer"/>
    <w:basedOn w:val="1"/>
    <w:link w:val="308"/>
    <w:unhideWhenUsed/>
    <w:qFormat/>
    <w:uiPriority w:val="99"/>
    <w:pPr>
      <w:tabs>
        <w:tab w:val="center" w:pos="4677"/>
        <w:tab w:val="right" w:pos="9355"/>
      </w:tabs>
    </w:pPr>
  </w:style>
  <w:style w:type="paragraph" w:styleId="43">
    <w:name w:val="List"/>
    <w:basedOn w:val="30"/>
    <w:qFormat/>
    <w:uiPriority w:val="0"/>
    <w:rPr>
      <w:rFonts w:cs="Mangal"/>
    </w:rPr>
  </w:style>
  <w:style w:type="paragraph" w:styleId="44">
    <w:name w:val="Normal (Web)"/>
    <w:basedOn w:val="1"/>
    <w:qFormat/>
    <w:uiPriority w:val="0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45">
    <w:name w:val="Subtitle"/>
    <w:basedOn w:val="1"/>
    <w:next w:val="1"/>
    <w:link w:val="71"/>
    <w:qFormat/>
    <w:uiPriority w:val="11"/>
    <w:pPr>
      <w:spacing w:before="200" w:after="200"/>
    </w:pPr>
    <w:rPr>
      <w:sz w:val="24"/>
      <w:szCs w:val="24"/>
    </w:rPr>
  </w:style>
  <w:style w:type="table" w:styleId="4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Footnote Characters"/>
    <w:unhideWhenUsed/>
    <w:qFormat/>
    <w:uiPriority w:val="99"/>
    <w:rPr>
      <w:vertAlign w:val="superscript"/>
    </w:rPr>
  </w:style>
  <w:style w:type="character" w:customStyle="1" w:styleId="48">
    <w:name w:val="Endnote Characters"/>
    <w:semiHidden/>
    <w:unhideWhenUsed/>
    <w:qFormat/>
    <w:uiPriority w:val="99"/>
    <w:rPr>
      <w:vertAlign w:val="superscript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character" w:customStyle="1" w:styleId="51">
    <w:name w:val="Quote Char"/>
    <w:qFormat/>
    <w:uiPriority w:val="29"/>
    <w:rPr>
      <w:i/>
    </w:rPr>
  </w:style>
  <w:style w:type="character" w:customStyle="1" w:styleId="52">
    <w:name w:val="Intense Quote Char"/>
    <w:qFormat/>
    <w:uiPriority w:val="30"/>
    <w:rPr>
      <w:i/>
    </w:rPr>
  </w:style>
  <w:style w:type="character" w:customStyle="1" w:styleId="53">
    <w:name w:val="Footnote Text Char"/>
    <w:qFormat/>
    <w:uiPriority w:val="99"/>
    <w:rPr>
      <w:sz w:val="18"/>
    </w:rPr>
  </w:style>
  <w:style w:type="character" w:customStyle="1" w:styleId="54">
    <w:name w:val="Endnote Text Char"/>
    <w:qFormat/>
    <w:uiPriority w:val="99"/>
    <w:rPr>
      <w:sz w:val="20"/>
    </w:rPr>
  </w:style>
  <w:style w:type="character" w:customStyle="1" w:styleId="55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6">
    <w:name w:val="Heading 2 Char"/>
    <w:link w:val="57"/>
    <w:qFormat/>
    <w:uiPriority w:val="9"/>
    <w:rPr>
      <w:rFonts w:ascii="Arial" w:hAnsi="Arial" w:eastAsia="Arial" w:cs="Arial"/>
      <w:sz w:val="34"/>
    </w:rPr>
  </w:style>
  <w:style w:type="paragraph" w:customStyle="1" w:styleId="57">
    <w:name w:val="Заголовок 21"/>
    <w:basedOn w:val="1"/>
    <w:next w:val="1"/>
    <w:link w:val="56"/>
    <w:unhideWhenUsed/>
    <w:qFormat/>
    <w:uiPriority w:val="9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58">
    <w:name w:val="Heading 3 Char"/>
    <w:link w:val="59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59">
    <w:name w:val="Заголовок 31"/>
    <w:basedOn w:val="1"/>
    <w:next w:val="1"/>
    <w:link w:val="58"/>
    <w:unhideWhenUsed/>
    <w:qFormat/>
    <w:uiPriority w:val="9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60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1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2">
    <w:name w:val="Heading 6 Char"/>
    <w:link w:val="63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63">
    <w:name w:val="Заголовок 61"/>
    <w:basedOn w:val="1"/>
    <w:next w:val="1"/>
    <w:link w:val="6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customStyle="1" w:styleId="64">
    <w:name w:val="Heading 7 Char"/>
    <w:link w:val="65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65">
    <w:name w:val="Заголовок 71"/>
    <w:basedOn w:val="1"/>
    <w:next w:val="1"/>
    <w:link w:val="64"/>
    <w:unhideWhenUsed/>
    <w:qFormat/>
    <w:uiPriority w:val="9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6">
    <w:name w:val="Heading 8 Char"/>
    <w:link w:val="67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67">
    <w:name w:val="Заголовок 81"/>
    <w:basedOn w:val="1"/>
    <w:next w:val="1"/>
    <w:link w:val="66"/>
    <w:unhideWhenUsed/>
    <w:qFormat/>
    <w:uiPriority w:val="9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customStyle="1" w:styleId="68">
    <w:name w:val="Heading 9 Char"/>
    <w:link w:val="69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69">
    <w:name w:val="Заголовок 91"/>
    <w:basedOn w:val="1"/>
    <w:next w:val="1"/>
    <w:link w:val="6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70">
    <w:name w:val="Название Знак"/>
    <w:link w:val="41"/>
    <w:qFormat/>
    <w:uiPriority w:val="10"/>
    <w:rPr>
      <w:sz w:val="48"/>
      <w:szCs w:val="48"/>
    </w:rPr>
  </w:style>
  <w:style w:type="character" w:customStyle="1" w:styleId="71">
    <w:name w:val="Подзаголовок Знак"/>
    <w:link w:val="45"/>
    <w:qFormat/>
    <w:uiPriority w:val="11"/>
    <w:rPr>
      <w:sz w:val="24"/>
      <w:szCs w:val="24"/>
    </w:rPr>
  </w:style>
  <w:style w:type="character" w:customStyle="1" w:styleId="72">
    <w:name w:val="Цитата 2 Знак"/>
    <w:link w:val="73"/>
    <w:qFormat/>
    <w:uiPriority w:val="29"/>
    <w:rPr>
      <w:i/>
    </w:rPr>
  </w:style>
  <w:style w:type="paragraph" w:styleId="73">
    <w:name w:val="Quote"/>
    <w:basedOn w:val="1"/>
    <w:next w:val="1"/>
    <w:link w:val="72"/>
    <w:qFormat/>
    <w:uiPriority w:val="29"/>
    <w:pPr>
      <w:ind w:left="720" w:right="720"/>
    </w:pPr>
    <w:rPr>
      <w:i/>
    </w:rPr>
  </w:style>
  <w:style w:type="character" w:customStyle="1" w:styleId="74">
    <w:name w:val="Выделенная цитата Знак"/>
    <w:link w:val="75"/>
    <w:qFormat/>
    <w:uiPriority w:val="30"/>
    <w:rPr>
      <w:i/>
    </w:rPr>
  </w:style>
  <w:style w:type="paragraph" w:styleId="75">
    <w:name w:val="Intense Quote"/>
    <w:basedOn w:val="1"/>
    <w:next w:val="1"/>
    <w:link w:val="7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6">
    <w:name w:val="Header Char"/>
    <w:qFormat/>
    <w:uiPriority w:val="99"/>
  </w:style>
  <w:style w:type="character" w:customStyle="1" w:styleId="77">
    <w:name w:val="Footer Char"/>
    <w:qFormat/>
    <w:uiPriority w:val="99"/>
  </w:style>
  <w:style w:type="character" w:customStyle="1" w:styleId="78">
    <w:name w:val="Caption Char"/>
    <w:qFormat/>
    <w:uiPriority w:val="99"/>
  </w:style>
  <w:style w:type="character" w:customStyle="1" w:styleId="79">
    <w:name w:val="Текст сноски Знак"/>
    <w:link w:val="24"/>
    <w:qFormat/>
    <w:uiPriority w:val="99"/>
    <w:rPr>
      <w:sz w:val="18"/>
    </w:rPr>
  </w:style>
  <w:style w:type="character" w:customStyle="1" w:styleId="80">
    <w:name w:val="Текст концевой сноски Знак"/>
    <w:link w:val="19"/>
    <w:qFormat/>
    <w:uiPriority w:val="99"/>
    <w:rPr>
      <w:sz w:val="20"/>
    </w:rPr>
  </w:style>
  <w:style w:type="character" w:customStyle="1" w:styleId="81">
    <w:name w:val="Основной шрифт абзаца83"/>
    <w:qFormat/>
    <w:uiPriority w:val="0"/>
  </w:style>
  <w:style w:type="character" w:customStyle="1" w:styleId="82">
    <w:name w:val="Основной шрифт абзаца82"/>
    <w:qFormat/>
    <w:uiPriority w:val="0"/>
  </w:style>
  <w:style w:type="character" w:customStyle="1" w:styleId="83">
    <w:name w:val="Основной шрифт абзаца81"/>
    <w:qFormat/>
    <w:uiPriority w:val="0"/>
  </w:style>
  <w:style w:type="character" w:customStyle="1" w:styleId="84">
    <w:name w:val="Основной шрифт абзаца80"/>
    <w:qFormat/>
    <w:uiPriority w:val="0"/>
  </w:style>
  <w:style w:type="character" w:customStyle="1" w:styleId="85">
    <w:name w:val="Основной шрифт абзаца79"/>
    <w:qFormat/>
    <w:uiPriority w:val="0"/>
  </w:style>
  <w:style w:type="character" w:customStyle="1" w:styleId="86">
    <w:name w:val="Основной шрифт абзаца78"/>
    <w:qFormat/>
    <w:uiPriority w:val="0"/>
  </w:style>
  <w:style w:type="character" w:customStyle="1" w:styleId="87">
    <w:name w:val="Основной шрифт абзаца77"/>
    <w:qFormat/>
    <w:uiPriority w:val="0"/>
  </w:style>
  <w:style w:type="character" w:customStyle="1" w:styleId="88">
    <w:name w:val="Основной шрифт абзаца76"/>
    <w:qFormat/>
    <w:uiPriority w:val="0"/>
  </w:style>
  <w:style w:type="character" w:customStyle="1" w:styleId="89">
    <w:name w:val="Основной шрифт абзаца75"/>
    <w:qFormat/>
    <w:uiPriority w:val="0"/>
  </w:style>
  <w:style w:type="character" w:customStyle="1" w:styleId="90">
    <w:name w:val="Основной шрифт абзаца74"/>
    <w:qFormat/>
    <w:uiPriority w:val="0"/>
  </w:style>
  <w:style w:type="character" w:customStyle="1" w:styleId="91">
    <w:name w:val="Основной шрифт абзаца73"/>
    <w:qFormat/>
    <w:uiPriority w:val="0"/>
  </w:style>
  <w:style w:type="character" w:customStyle="1" w:styleId="92">
    <w:name w:val="Основной шрифт абзаца72"/>
    <w:qFormat/>
    <w:uiPriority w:val="0"/>
  </w:style>
  <w:style w:type="character" w:customStyle="1" w:styleId="93">
    <w:name w:val="Основной шрифт абзаца71"/>
    <w:qFormat/>
    <w:uiPriority w:val="0"/>
  </w:style>
  <w:style w:type="character" w:customStyle="1" w:styleId="94">
    <w:name w:val="Основной шрифт абзаца70"/>
    <w:qFormat/>
    <w:uiPriority w:val="0"/>
  </w:style>
  <w:style w:type="character" w:customStyle="1" w:styleId="95">
    <w:name w:val="Основной шрифт абзаца69"/>
    <w:qFormat/>
    <w:uiPriority w:val="0"/>
  </w:style>
  <w:style w:type="character" w:customStyle="1" w:styleId="96">
    <w:name w:val="Основной шрифт абзаца68"/>
    <w:qFormat/>
    <w:uiPriority w:val="0"/>
  </w:style>
  <w:style w:type="character" w:customStyle="1" w:styleId="97">
    <w:name w:val="Основной шрифт абзаца67"/>
    <w:qFormat/>
    <w:uiPriority w:val="0"/>
  </w:style>
  <w:style w:type="character" w:customStyle="1" w:styleId="98">
    <w:name w:val="Основной шрифт абзаца66"/>
    <w:qFormat/>
    <w:uiPriority w:val="0"/>
  </w:style>
  <w:style w:type="character" w:customStyle="1" w:styleId="99">
    <w:name w:val="Основной шрифт абзаца65"/>
    <w:qFormat/>
    <w:uiPriority w:val="0"/>
  </w:style>
  <w:style w:type="character" w:customStyle="1" w:styleId="100">
    <w:name w:val="Основной шрифт абзаца64"/>
    <w:qFormat/>
    <w:uiPriority w:val="0"/>
  </w:style>
  <w:style w:type="character" w:customStyle="1" w:styleId="101">
    <w:name w:val="Основной шрифт абзаца63"/>
    <w:qFormat/>
    <w:uiPriority w:val="0"/>
  </w:style>
  <w:style w:type="character" w:customStyle="1" w:styleId="102">
    <w:name w:val="Основной шрифт абзаца62"/>
    <w:qFormat/>
    <w:uiPriority w:val="0"/>
  </w:style>
  <w:style w:type="character" w:customStyle="1" w:styleId="103">
    <w:name w:val="Основной шрифт абзаца61"/>
    <w:qFormat/>
    <w:uiPriority w:val="0"/>
  </w:style>
  <w:style w:type="character" w:customStyle="1" w:styleId="104">
    <w:name w:val="Основной шрифт абзаца60"/>
    <w:qFormat/>
    <w:uiPriority w:val="0"/>
  </w:style>
  <w:style w:type="character" w:customStyle="1" w:styleId="105">
    <w:name w:val="Основной шрифт абзаца59"/>
    <w:qFormat/>
    <w:uiPriority w:val="0"/>
  </w:style>
  <w:style w:type="character" w:customStyle="1" w:styleId="106">
    <w:name w:val="Основной шрифт абзаца58"/>
    <w:qFormat/>
    <w:uiPriority w:val="0"/>
  </w:style>
  <w:style w:type="character" w:customStyle="1" w:styleId="107">
    <w:name w:val="Основной шрифт абзаца57"/>
    <w:qFormat/>
    <w:uiPriority w:val="0"/>
  </w:style>
  <w:style w:type="character" w:customStyle="1" w:styleId="108">
    <w:name w:val="Основной шрифт абзаца56"/>
    <w:qFormat/>
    <w:uiPriority w:val="0"/>
  </w:style>
  <w:style w:type="character" w:customStyle="1" w:styleId="109">
    <w:name w:val="Основной шрифт абзаца55"/>
    <w:qFormat/>
    <w:uiPriority w:val="0"/>
  </w:style>
  <w:style w:type="character" w:customStyle="1" w:styleId="110">
    <w:name w:val="Основной шрифт абзаца54"/>
    <w:qFormat/>
    <w:uiPriority w:val="0"/>
  </w:style>
  <w:style w:type="character" w:customStyle="1" w:styleId="111">
    <w:name w:val="Основной шрифт абзаца53"/>
    <w:qFormat/>
    <w:uiPriority w:val="0"/>
  </w:style>
  <w:style w:type="character" w:customStyle="1" w:styleId="112">
    <w:name w:val="Основной шрифт абзаца52"/>
    <w:qFormat/>
    <w:uiPriority w:val="0"/>
  </w:style>
  <w:style w:type="character" w:customStyle="1" w:styleId="113">
    <w:name w:val="Основной шрифт абзаца51"/>
    <w:qFormat/>
    <w:uiPriority w:val="0"/>
  </w:style>
  <w:style w:type="character" w:customStyle="1" w:styleId="114">
    <w:name w:val="Основной шрифт абзаца50"/>
    <w:qFormat/>
    <w:uiPriority w:val="0"/>
  </w:style>
  <w:style w:type="character" w:customStyle="1" w:styleId="115">
    <w:name w:val="Основной шрифт абзаца49"/>
    <w:qFormat/>
    <w:uiPriority w:val="0"/>
  </w:style>
  <w:style w:type="character" w:customStyle="1" w:styleId="116">
    <w:name w:val="Основной шрифт абзаца48"/>
    <w:qFormat/>
    <w:uiPriority w:val="0"/>
  </w:style>
  <w:style w:type="character" w:customStyle="1" w:styleId="117">
    <w:name w:val="Основной шрифт абзаца47"/>
    <w:qFormat/>
    <w:uiPriority w:val="0"/>
  </w:style>
  <w:style w:type="character" w:customStyle="1" w:styleId="118">
    <w:name w:val="Основной шрифт абзаца46"/>
    <w:qFormat/>
    <w:uiPriority w:val="0"/>
  </w:style>
  <w:style w:type="character" w:customStyle="1" w:styleId="119">
    <w:name w:val="Основной шрифт абзаца45"/>
    <w:qFormat/>
    <w:uiPriority w:val="0"/>
  </w:style>
  <w:style w:type="character" w:customStyle="1" w:styleId="120">
    <w:name w:val="Основной шрифт абзаца44"/>
    <w:qFormat/>
    <w:uiPriority w:val="0"/>
  </w:style>
  <w:style w:type="character" w:customStyle="1" w:styleId="121">
    <w:name w:val="Основной шрифт абзаца43"/>
    <w:qFormat/>
    <w:uiPriority w:val="0"/>
  </w:style>
  <w:style w:type="character" w:customStyle="1" w:styleId="122">
    <w:name w:val="Основной шрифт абзаца42"/>
    <w:qFormat/>
    <w:uiPriority w:val="0"/>
  </w:style>
  <w:style w:type="character" w:customStyle="1" w:styleId="123">
    <w:name w:val="Основной шрифт абзаца41"/>
    <w:qFormat/>
    <w:uiPriority w:val="0"/>
  </w:style>
  <w:style w:type="character" w:customStyle="1" w:styleId="124">
    <w:name w:val="Основной шрифт абзаца40"/>
    <w:qFormat/>
    <w:uiPriority w:val="0"/>
  </w:style>
  <w:style w:type="character" w:customStyle="1" w:styleId="125">
    <w:name w:val="Основной шрифт абзаца39"/>
    <w:qFormat/>
    <w:uiPriority w:val="0"/>
  </w:style>
  <w:style w:type="character" w:customStyle="1" w:styleId="126">
    <w:name w:val="Основной шрифт абзаца38"/>
    <w:qFormat/>
    <w:uiPriority w:val="0"/>
  </w:style>
  <w:style w:type="character" w:customStyle="1" w:styleId="127">
    <w:name w:val="Основной шрифт абзаца37"/>
    <w:qFormat/>
    <w:uiPriority w:val="0"/>
  </w:style>
  <w:style w:type="character" w:customStyle="1" w:styleId="128">
    <w:name w:val="Основной шрифт абзаца36"/>
    <w:qFormat/>
    <w:uiPriority w:val="0"/>
  </w:style>
  <w:style w:type="character" w:customStyle="1" w:styleId="129">
    <w:name w:val="Основной шрифт абзаца35"/>
    <w:qFormat/>
    <w:uiPriority w:val="0"/>
  </w:style>
  <w:style w:type="character" w:customStyle="1" w:styleId="130">
    <w:name w:val="Основной шрифт абзаца34"/>
    <w:qFormat/>
    <w:uiPriority w:val="0"/>
  </w:style>
  <w:style w:type="character" w:customStyle="1" w:styleId="131">
    <w:name w:val="Основной шрифт абзаца33"/>
    <w:qFormat/>
    <w:uiPriority w:val="0"/>
  </w:style>
  <w:style w:type="character" w:customStyle="1" w:styleId="132">
    <w:name w:val="Основной шрифт абзаца32"/>
    <w:qFormat/>
    <w:uiPriority w:val="0"/>
  </w:style>
  <w:style w:type="character" w:customStyle="1" w:styleId="133">
    <w:name w:val="Основной шрифт абзаца31"/>
    <w:qFormat/>
    <w:uiPriority w:val="0"/>
  </w:style>
  <w:style w:type="character" w:customStyle="1" w:styleId="134">
    <w:name w:val="Основной шрифт абзаца30"/>
    <w:qFormat/>
    <w:uiPriority w:val="0"/>
  </w:style>
  <w:style w:type="character" w:customStyle="1" w:styleId="135">
    <w:name w:val="Основной шрифт абзаца29"/>
    <w:qFormat/>
    <w:uiPriority w:val="0"/>
  </w:style>
  <w:style w:type="character" w:customStyle="1" w:styleId="136">
    <w:name w:val="Основной шрифт абзаца28"/>
    <w:qFormat/>
    <w:uiPriority w:val="0"/>
  </w:style>
  <w:style w:type="character" w:customStyle="1" w:styleId="137">
    <w:name w:val="Основной шрифт абзаца27"/>
    <w:qFormat/>
    <w:uiPriority w:val="0"/>
  </w:style>
  <w:style w:type="character" w:customStyle="1" w:styleId="138">
    <w:name w:val="Основной шрифт абзаца26"/>
    <w:qFormat/>
    <w:uiPriority w:val="0"/>
  </w:style>
  <w:style w:type="character" w:customStyle="1" w:styleId="139">
    <w:name w:val="Основной шрифт абзаца25"/>
    <w:qFormat/>
    <w:uiPriority w:val="0"/>
  </w:style>
  <w:style w:type="character" w:customStyle="1" w:styleId="140">
    <w:name w:val="Основной шрифт абзаца24"/>
    <w:qFormat/>
    <w:uiPriority w:val="0"/>
  </w:style>
  <w:style w:type="character" w:customStyle="1" w:styleId="141">
    <w:name w:val="Основной шрифт абзаца23"/>
    <w:qFormat/>
    <w:uiPriority w:val="0"/>
  </w:style>
  <w:style w:type="character" w:customStyle="1" w:styleId="142">
    <w:name w:val="Основной шрифт абзаца22"/>
    <w:qFormat/>
    <w:uiPriority w:val="0"/>
  </w:style>
  <w:style w:type="character" w:customStyle="1" w:styleId="143">
    <w:name w:val="Основной шрифт абзаца21"/>
    <w:qFormat/>
    <w:uiPriority w:val="0"/>
  </w:style>
  <w:style w:type="character" w:customStyle="1" w:styleId="144">
    <w:name w:val="Основной шрифт абзаца20"/>
    <w:qFormat/>
    <w:uiPriority w:val="0"/>
  </w:style>
  <w:style w:type="character" w:customStyle="1" w:styleId="145">
    <w:name w:val="Основной шрифт абзаца19"/>
    <w:qFormat/>
    <w:uiPriority w:val="0"/>
  </w:style>
  <w:style w:type="character" w:customStyle="1" w:styleId="146">
    <w:name w:val="Основной шрифт абзаца18"/>
    <w:qFormat/>
    <w:uiPriority w:val="0"/>
  </w:style>
  <w:style w:type="character" w:customStyle="1" w:styleId="147">
    <w:name w:val="Основной шрифт абзаца17"/>
    <w:qFormat/>
    <w:uiPriority w:val="0"/>
  </w:style>
  <w:style w:type="character" w:customStyle="1" w:styleId="148">
    <w:name w:val="Основной шрифт абзаца16"/>
    <w:qFormat/>
    <w:uiPriority w:val="0"/>
  </w:style>
  <w:style w:type="character" w:customStyle="1" w:styleId="149">
    <w:name w:val="Основной шрифт абзаца15"/>
    <w:qFormat/>
    <w:uiPriority w:val="0"/>
  </w:style>
  <w:style w:type="character" w:customStyle="1" w:styleId="150">
    <w:name w:val="Основной шрифт абзаца14"/>
    <w:qFormat/>
    <w:uiPriority w:val="0"/>
  </w:style>
  <w:style w:type="character" w:customStyle="1" w:styleId="151">
    <w:name w:val="Основной шрифт абзаца13"/>
    <w:qFormat/>
    <w:uiPriority w:val="0"/>
  </w:style>
  <w:style w:type="character" w:customStyle="1" w:styleId="152">
    <w:name w:val="Основной шрифт абзаца12"/>
    <w:qFormat/>
    <w:uiPriority w:val="0"/>
  </w:style>
  <w:style w:type="character" w:customStyle="1" w:styleId="153">
    <w:name w:val="Основной шрифт абзаца11"/>
    <w:qFormat/>
    <w:uiPriority w:val="0"/>
  </w:style>
  <w:style w:type="character" w:customStyle="1" w:styleId="154">
    <w:name w:val="Основной шрифт абзаца10"/>
    <w:qFormat/>
    <w:uiPriority w:val="0"/>
  </w:style>
  <w:style w:type="character" w:customStyle="1" w:styleId="155">
    <w:name w:val="Основной шрифт абзаца9"/>
    <w:qFormat/>
    <w:uiPriority w:val="0"/>
  </w:style>
  <w:style w:type="character" w:customStyle="1" w:styleId="156">
    <w:name w:val="Основной шрифт абзаца8"/>
    <w:qFormat/>
    <w:uiPriority w:val="0"/>
  </w:style>
  <w:style w:type="character" w:customStyle="1" w:styleId="157">
    <w:name w:val="Основной шрифт абзаца7"/>
    <w:qFormat/>
    <w:uiPriority w:val="0"/>
  </w:style>
  <w:style w:type="character" w:customStyle="1" w:styleId="158">
    <w:name w:val="Основной шрифт абзаца6"/>
    <w:qFormat/>
    <w:uiPriority w:val="0"/>
  </w:style>
  <w:style w:type="character" w:customStyle="1" w:styleId="159">
    <w:name w:val="Основной шрифт абзаца5"/>
    <w:qFormat/>
    <w:uiPriority w:val="0"/>
  </w:style>
  <w:style w:type="character" w:customStyle="1" w:styleId="160">
    <w:name w:val="Основной шрифт абзаца4"/>
    <w:qFormat/>
    <w:uiPriority w:val="0"/>
  </w:style>
  <w:style w:type="character" w:customStyle="1" w:styleId="161">
    <w:name w:val="Основной шрифт абзаца3"/>
    <w:qFormat/>
    <w:uiPriority w:val="0"/>
  </w:style>
  <w:style w:type="character" w:customStyle="1" w:styleId="162">
    <w:name w:val="Основной шрифт абзаца2"/>
    <w:qFormat/>
    <w:uiPriority w:val="0"/>
  </w:style>
  <w:style w:type="character" w:customStyle="1" w:styleId="163">
    <w:name w:val="WW8Num1z0"/>
    <w:qFormat/>
    <w:uiPriority w:val="0"/>
  </w:style>
  <w:style w:type="character" w:customStyle="1" w:styleId="164">
    <w:name w:val="WW8Num1z2"/>
    <w:qFormat/>
    <w:uiPriority w:val="0"/>
  </w:style>
  <w:style w:type="character" w:customStyle="1" w:styleId="165">
    <w:name w:val="WW8Num1z3"/>
    <w:qFormat/>
    <w:uiPriority w:val="0"/>
  </w:style>
  <w:style w:type="character" w:customStyle="1" w:styleId="166">
    <w:name w:val="WW8Num1z4"/>
    <w:qFormat/>
    <w:uiPriority w:val="0"/>
  </w:style>
  <w:style w:type="character" w:customStyle="1" w:styleId="167">
    <w:name w:val="WW8Num1z5"/>
    <w:qFormat/>
    <w:uiPriority w:val="0"/>
  </w:style>
  <w:style w:type="character" w:customStyle="1" w:styleId="168">
    <w:name w:val="WW8Num1z6"/>
    <w:qFormat/>
    <w:uiPriority w:val="0"/>
  </w:style>
  <w:style w:type="character" w:customStyle="1" w:styleId="169">
    <w:name w:val="WW8Num1z7"/>
    <w:qFormat/>
    <w:uiPriority w:val="0"/>
  </w:style>
  <w:style w:type="character" w:customStyle="1" w:styleId="170">
    <w:name w:val="WW8Num1z8"/>
    <w:qFormat/>
    <w:uiPriority w:val="0"/>
  </w:style>
  <w:style w:type="character" w:customStyle="1" w:styleId="171">
    <w:name w:val="WW8Num2z0"/>
    <w:qFormat/>
    <w:uiPriority w:val="0"/>
  </w:style>
  <w:style w:type="character" w:customStyle="1" w:styleId="172">
    <w:name w:val="WW8Num3z0"/>
    <w:qFormat/>
    <w:uiPriority w:val="0"/>
  </w:style>
  <w:style w:type="character" w:customStyle="1" w:styleId="173">
    <w:name w:val="WW8Num3z2"/>
    <w:qFormat/>
    <w:uiPriority w:val="0"/>
  </w:style>
  <w:style w:type="character" w:customStyle="1" w:styleId="174">
    <w:name w:val="WW8Num3z3"/>
    <w:qFormat/>
    <w:uiPriority w:val="0"/>
  </w:style>
  <w:style w:type="character" w:customStyle="1" w:styleId="175">
    <w:name w:val="WW8Num3z4"/>
    <w:qFormat/>
    <w:uiPriority w:val="0"/>
  </w:style>
  <w:style w:type="character" w:customStyle="1" w:styleId="176">
    <w:name w:val="WW8Num3z5"/>
    <w:qFormat/>
    <w:uiPriority w:val="0"/>
  </w:style>
  <w:style w:type="character" w:customStyle="1" w:styleId="177">
    <w:name w:val="WW8Num3z6"/>
    <w:qFormat/>
    <w:uiPriority w:val="0"/>
  </w:style>
  <w:style w:type="character" w:customStyle="1" w:styleId="178">
    <w:name w:val="WW8Num3z7"/>
    <w:qFormat/>
    <w:uiPriority w:val="0"/>
  </w:style>
  <w:style w:type="character" w:customStyle="1" w:styleId="179">
    <w:name w:val="WW8Num3z8"/>
    <w:qFormat/>
    <w:uiPriority w:val="0"/>
  </w:style>
  <w:style w:type="character" w:customStyle="1" w:styleId="180">
    <w:name w:val="WW8Num4z0"/>
    <w:qFormat/>
    <w:uiPriority w:val="0"/>
    <w:rPr>
      <w:rFonts w:ascii="Symbol" w:hAnsi="Symbol" w:cs="Symbol"/>
    </w:rPr>
  </w:style>
  <w:style w:type="character" w:customStyle="1" w:styleId="181">
    <w:name w:val="WW8Num5z0"/>
    <w:qFormat/>
    <w:uiPriority w:val="0"/>
  </w:style>
  <w:style w:type="character" w:customStyle="1" w:styleId="182">
    <w:name w:val="WW8Num5z1"/>
    <w:qFormat/>
    <w:uiPriority w:val="0"/>
  </w:style>
  <w:style w:type="character" w:customStyle="1" w:styleId="183">
    <w:name w:val="WW8Num5z2"/>
    <w:qFormat/>
    <w:uiPriority w:val="0"/>
  </w:style>
  <w:style w:type="character" w:customStyle="1" w:styleId="184">
    <w:name w:val="WW8Num5z3"/>
    <w:qFormat/>
    <w:uiPriority w:val="0"/>
  </w:style>
  <w:style w:type="character" w:customStyle="1" w:styleId="185">
    <w:name w:val="WW8Num5z4"/>
    <w:qFormat/>
    <w:uiPriority w:val="0"/>
  </w:style>
  <w:style w:type="character" w:customStyle="1" w:styleId="186">
    <w:name w:val="WW8Num5z5"/>
    <w:qFormat/>
    <w:uiPriority w:val="0"/>
  </w:style>
  <w:style w:type="character" w:customStyle="1" w:styleId="187">
    <w:name w:val="WW8Num5z6"/>
    <w:qFormat/>
    <w:uiPriority w:val="0"/>
  </w:style>
  <w:style w:type="character" w:customStyle="1" w:styleId="188">
    <w:name w:val="WW8Num5z7"/>
    <w:qFormat/>
    <w:uiPriority w:val="0"/>
  </w:style>
  <w:style w:type="character" w:customStyle="1" w:styleId="189">
    <w:name w:val="WW8Num5z8"/>
    <w:qFormat/>
    <w:uiPriority w:val="0"/>
  </w:style>
  <w:style w:type="character" w:customStyle="1" w:styleId="190">
    <w:name w:val="WW8Num6z0"/>
    <w:qFormat/>
    <w:uiPriority w:val="0"/>
  </w:style>
  <w:style w:type="character" w:customStyle="1" w:styleId="191">
    <w:name w:val="WW8Num6z1"/>
    <w:qFormat/>
    <w:uiPriority w:val="0"/>
  </w:style>
  <w:style w:type="character" w:customStyle="1" w:styleId="192">
    <w:name w:val="WW8Num6z2"/>
    <w:qFormat/>
    <w:uiPriority w:val="0"/>
  </w:style>
  <w:style w:type="character" w:customStyle="1" w:styleId="193">
    <w:name w:val="WW8Num6z3"/>
    <w:qFormat/>
    <w:uiPriority w:val="0"/>
  </w:style>
  <w:style w:type="character" w:customStyle="1" w:styleId="194">
    <w:name w:val="WW8Num6z4"/>
    <w:qFormat/>
    <w:uiPriority w:val="0"/>
  </w:style>
  <w:style w:type="character" w:customStyle="1" w:styleId="195">
    <w:name w:val="WW8Num6z5"/>
    <w:qFormat/>
    <w:uiPriority w:val="0"/>
  </w:style>
  <w:style w:type="character" w:customStyle="1" w:styleId="196">
    <w:name w:val="WW8Num6z6"/>
    <w:qFormat/>
    <w:uiPriority w:val="0"/>
  </w:style>
  <w:style w:type="character" w:customStyle="1" w:styleId="197">
    <w:name w:val="WW8Num6z7"/>
    <w:qFormat/>
    <w:uiPriority w:val="0"/>
  </w:style>
  <w:style w:type="character" w:customStyle="1" w:styleId="198">
    <w:name w:val="WW8Num6z8"/>
    <w:qFormat/>
    <w:uiPriority w:val="0"/>
  </w:style>
  <w:style w:type="character" w:customStyle="1" w:styleId="199">
    <w:name w:val="WW8Num7z0"/>
    <w:qFormat/>
    <w:uiPriority w:val="0"/>
    <w:rPr>
      <w:rFonts w:ascii="Symbol" w:hAnsi="Symbol" w:cs="Symbol"/>
    </w:rPr>
  </w:style>
  <w:style w:type="character" w:customStyle="1" w:styleId="200">
    <w:name w:val="WW8Num7z1"/>
    <w:qFormat/>
    <w:uiPriority w:val="0"/>
    <w:rPr>
      <w:rFonts w:ascii="Courier New" w:hAnsi="Courier New" w:cs="Courier New"/>
    </w:rPr>
  </w:style>
  <w:style w:type="character" w:customStyle="1" w:styleId="201">
    <w:name w:val="WW8Num7z2"/>
    <w:qFormat/>
    <w:uiPriority w:val="0"/>
    <w:rPr>
      <w:rFonts w:ascii="Wingdings" w:hAnsi="Wingdings" w:cs="Wingdings"/>
    </w:rPr>
  </w:style>
  <w:style w:type="character" w:customStyle="1" w:styleId="202">
    <w:name w:val="WW8Num8z0"/>
    <w:qFormat/>
    <w:uiPriority w:val="0"/>
    <w:rPr>
      <w:rFonts w:ascii="Symbol" w:hAnsi="Symbol" w:cs="Symbol"/>
    </w:rPr>
  </w:style>
  <w:style w:type="character" w:customStyle="1" w:styleId="203">
    <w:name w:val="WW8Num9z0"/>
    <w:qFormat/>
    <w:uiPriority w:val="0"/>
    <w:rPr>
      <w:rFonts w:ascii="Symbol" w:hAnsi="Symbol" w:cs="Symbol"/>
      <w:color w:val="000000"/>
    </w:rPr>
  </w:style>
  <w:style w:type="character" w:customStyle="1" w:styleId="204">
    <w:name w:val="WW8Num10z0"/>
    <w:qFormat/>
    <w:uiPriority w:val="0"/>
  </w:style>
  <w:style w:type="character" w:customStyle="1" w:styleId="205">
    <w:name w:val="WW8Num10z2"/>
    <w:qFormat/>
    <w:uiPriority w:val="0"/>
  </w:style>
  <w:style w:type="character" w:customStyle="1" w:styleId="206">
    <w:name w:val="WW8Num10z3"/>
    <w:qFormat/>
    <w:uiPriority w:val="0"/>
  </w:style>
  <w:style w:type="character" w:customStyle="1" w:styleId="207">
    <w:name w:val="WW8Num10z4"/>
    <w:qFormat/>
    <w:uiPriority w:val="0"/>
  </w:style>
  <w:style w:type="character" w:customStyle="1" w:styleId="208">
    <w:name w:val="WW8Num10z5"/>
    <w:qFormat/>
    <w:uiPriority w:val="0"/>
  </w:style>
  <w:style w:type="character" w:customStyle="1" w:styleId="209">
    <w:name w:val="WW8Num10z6"/>
    <w:qFormat/>
    <w:uiPriority w:val="0"/>
  </w:style>
  <w:style w:type="character" w:customStyle="1" w:styleId="210">
    <w:name w:val="WW8Num10z7"/>
    <w:qFormat/>
    <w:uiPriority w:val="0"/>
  </w:style>
  <w:style w:type="character" w:customStyle="1" w:styleId="211">
    <w:name w:val="WW8Num10z8"/>
    <w:qFormat/>
    <w:uiPriority w:val="0"/>
  </w:style>
  <w:style w:type="character" w:customStyle="1" w:styleId="212">
    <w:name w:val="WW8Num11z0"/>
    <w:qFormat/>
    <w:uiPriority w:val="0"/>
  </w:style>
  <w:style w:type="character" w:customStyle="1" w:styleId="213">
    <w:name w:val="WW8Num11z1"/>
    <w:qFormat/>
    <w:uiPriority w:val="0"/>
    <w:rPr>
      <w:rFonts w:ascii="Symbol" w:hAnsi="Symbol" w:cs="Symbol"/>
    </w:rPr>
  </w:style>
  <w:style w:type="character" w:customStyle="1" w:styleId="214">
    <w:name w:val="WW8Num11z2"/>
    <w:qFormat/>
    <w:uiPriority w:val="0"/>
  </w:style>
  <w:style w:type="character" w:customStyle="1" w:styleId="215">
    <w:name w:val="WW8Num11z3"/>
    <w:qFormat/>
    <w:uiPriority w:val="0"/>
  </w:style>
  <w:style w:type="character" w:customStyle="1" w:styleId="216">
    <w:name w:val="WW8Num11z4"/>
    <w:qFormat/>
    <w:uiPriority w:val="0"/>
  </w:style>
  <w:style w:type="character" w:customStyle="1" w:styleId="217">
    <w:name w:val="WW8Num11z5"/>
    <w:qFormat/>
    <w:uiPriority w:val="0"/>
  </w:style>
  <w:style w:type="character" w:customStyle="1" w:styleId="218">
    <w:name w:val="WW8Num11z6"/>
    <w:qFormat/>
    <w:uiPriority w:val="0"/>
  </w:style>
  <w:style w:type="character" w:customStyle="1" w:styleId="219">
    <w:name w:val="WW8Num11z7"/>
    <w:qFormat/>
    <w:uiPriority w:val="0"/>
  </w:style>
  <w:style w:type="character" w:customStyle="1" w:styleId="220">
    <w:name w:val="WW8Num11z8"/>
    <w:qFormat/>
    <w:uiPriority w:val="0"/>
  </w:style>
  <w:style w:type="character" w:customStyle="1" w:styleId="221">
    <w:name w:val="WW8Num12z0"/>
    <w:qFormat/>
    <w:uiPriority w:val="0"/>
    <w:rPr>
      <w:rFonts w:ascii="Symbol" w:hAnsi="Symbol" w:cs="Symbol"/>
    </w:rPr>
  </w:style>
  <w:style w:type="character" w:customStyle="1" w:styleId="222">
    <w:name w:val="WW8Num12z1"/>
    <w:qFormat/>
    <w:uiPriority w:val="0"/>
    <w:rPr>
      <w:rFonts w:ascii="Courier New" w:hAnsi="Courier New" w:cs="Courier New"/>
    </w:rPr>
  </w:style>
  <w:style w:type="character" w:customStyle="1" w:styleId="223">
    <w:name w:val="WW8Num12z2"/>
    <w:qFormat/>
    <w:uiPriority w:val="0"/>
    <w:rPr>
      <w:rFonts w:ascii="Wingdings" w:hAnsi="Wingdings" w:cs="Wingdings"/>
    </w:rPr>
  </w:style>
  <w:style w:type="character" w:customStyle="1" w:styleId="224">
    <w:name w:val="WW8Num13z0"/>
    <w:qFormat/>
    <w:uiPriority w:val="0"/>
  </w:style>
  <w:style w:type="character" w:customStyle="1" w:styleId="225">
    <w:name w:val="WW8Num13z2"/>
    <w:qFormat/>
    <w:uiPriority w:val="0"/>
  </w:style>
  <w:style w:type="character" w:customStyle="1" w:styleId="226">
    <w:name w:val="WW8Num13z3"/>
    <w:qFormat/>
    <w:uiPriority w:val="0"/>
  </w:style>
  <w:style w:type="character" w:customStyle="1" w:styleId="227">
    <w:name w:val="WW8Num13z4"/>
    <w:qFormat/>
    <w:uiPriority w:val="0"/>
  </w:style>
  <w:style w:type="character" w:customStyle="1" w:styleId="228">
    <w:name w:val="WW8Num13z5"/>
    <w:qFormat/>
    <w:uiPriority w:val="0"/>
  </w:style>
  <w:style w:type="character" w:customStyle="1" w:styleId="229">
    <w:name w:val="WW8Num13z6"/>
    <w:qFormat/>
    <w:uiPriority w:val="0"/>
  </w:style>
  <w:style w:type="character" w:customStyle="1" w:styleId="230">
    <w:name w:val="WW8Num13z7"/>
    <w:qFormat/>
    <w:uiPriority w:val="0"/>
  </w:style>
  <w:style w:type="character" w:customStyle="1" w:styleId="231">
    <w:name w:val="WW8Num13z8"/>
    <w:qFormat/>
    <w:uiPriority w:val="0"/>
  </w:style>
  <w:style w:type="character" w:customStyle="1" w:styleId="232">
    <w:name w:val="WW8Num14z0"/>
    <w:qFormat/>
    <w:uiPriority w:val="0"/>
  </w:style>
  <w:style w:type="character" w:customStyle="1" w:styleId="233">
    <w:name w:val="WW8Num14z1"/>
    <w:qFormat/>
    <w:uiPriority w:val="0"/>
  </w:style>
  <w:style w:type="character" w:customStyle="1" w:styleId="234">
    <w:name w:val="WW8Num14z2"/>
    <w:qFormat/>
    <w:uiPriority w:val="0"/>
  </w:style>
  <w:style w:type="character" w:customStyle="1" w:styleId="235">
    <w:name w:val="WW8Num14z3"/>
    <w:qFormat/>
    <w:uiPriority w:val="0"/>
  </w:style>
  <w:style w:type="character" w:customStyle="1" w:styleId="236">
    <w:name w:val="WW8Num14z4"/>
    <w:qFormat/>
    <w:uiPriority w:val="0"/>
  </w:style>
  <w:style w:type="character" w:customStyle="1" w:styleId="237">
    <w:name w:val="WW8Num14z5"/>
    <w:qFormat/>
    <w:uiPriority w:val="0"/>
  </w:style>
  <w:style w:type="character" w:customStyle="1" w:styleId="238">
    <w:name w:val="WW8Num14z6"/>
    <w:qFormat/>
    <w:uiPriority w:val="0"/>
  </w:style>
  <w:style w:type="character" w:customStyle="1" w:styleId="239">
    <w:name w:val="WW8Num14z7"/>
    <w:qFormat/>
    <w:uiPriority w:val="0"/>
  </w:style>
  <w:style w:type="character" w:customStyle="1" w:styleId="240">
    <w:name w:val="WW8Num14z8"/>
    <w:qFormat/>
    <w:uiPriority w:val="0"/>
  </w:style>
  <w:style w:type="character" w:customStyle="1" w:styleId="241">
    <w:name w:val="WW8Num15z0"/>
    <w:qFormat/>
    <w:uiPriority w:val="0"/>
    <w:rPr>
      <w:rFonts w:ascii="Symbol" w:hAnsi="Symbol" w:cs="Symbol"/>
    </w:rPr>
  </w:style>
  <w:style w:type="character" w:customStyle="1" w:styleId="242">
    <w:name w:val="WW8Num16z0"/>
    <w:qFormat/>
    <w:uiPriority w:val="0"/>
  </w:style>
  <w:style w:type="character" w:customStyle="1" w:styleId="243">
    <w:name w:val="WW8Num16z1"/>
    <w:qFormat/>
    <w:uiPriority w:val="0"/>
    <w:rPr>
      <w:sz w:val="27"/>
      <w:szCs w:val="27"/>
    </w:rPr>
  </w:style>
  <w:style w:type="character" w:customStyle="1" w:styleId="244">
    <w:name w:val="WW8Num16z2"/>
    <w:qFormat/>
    <w:uiPriority w:val="0"/>
  </w:style>
  <w:style w:type="character" w:customStyle="1" w:styleId="245">
    <w:name w:val="WW8Num16z3"/>
    <w:qFormat/>
    <w:uiPriority w:val="0"/>
  </w:style>
  <w:style w:type="character" w:customStyle="1" w:styleId="246">
    <w:name w:val="WW8Num16z4"/>
    <w:qFormat/>
    <w:uiPriority w:val="0"/>
  </w:style>
  <w:style w:type="character" w:customStyle="1" w:styleId="247">
    <w:name w:val="WW8Num16z5"/>
    <w:qFormat/>
    <w:uiPriority w:val="0"/>
  </w:style>
  <w:style w:type="character" w:customStyle="1" w:styleId="248">
    <w:name w:val="WW8Num16z6"/>
    <w:qFormat/>
    <w:uiPriority w:val="0"/>
  </w:style>
  <w:style w:type="character" w:customStyle="1" w:styleId="249">
    <w:name w:val="WW8Num16z7"/>
    <w:qFormat/>
    <w:uiPriority w:val="0"/>
  </w:style>
  <w:style w:type="character" w:customStyle="1" w:styleId="250">
    <w:name w:val="WW8Num16z8"/>
    <w:qFormat/>
    <w:uiPriority w:val="0"/>
  </w:style>
  <w:style w:type="character" w:customStyle="1" w:styleId="251">
    <w:name w:val="WW8Num17z0"/>
    <w:qFormat/>
    <w:uiPriority w:val="0"/>
    <w:rPr>
      <w:rFonts w:ascii="Symbol" w:hAnsi="Symbol" w:cs="Symbol"/>
    </w:rPr>
  </w:style>
  <w:style w:type="character" w:customStyle="1" w:styleId="252">
    <w:name w:val="WW8Num18z0"/>
    <w:qFormat/>
    <w:uiPriority w:val="0"/>
  </w:style>
  <w:style w:type="character" w:customStyle="1" w:styleId="253">
    <w:name w:val="WW8Num18z1"/>
    <w:qFormat/>
    <w:uiPriority w:val="0"/>
  </w:style>
  <w:style w:type="character" w:customStyle="1" w:styleId="254">
    <w:name w:val="WW8Num18z2"/>
    <w:qFormat/>
    <w:uiPriority w:val="0"/>
  </w:style>
  <w:style w:type="character" w:customStyle="1" w:styleId="255">
    <w:name w:val="WW8Num18z3"/>
    <w:qFormat/>
    <w:uiPriority w:val="0"/>
  </w:style>
  <w:style w:type="character" w:customStyle="1" w:styleId="256">
    <w:name w:val="WW8Num18z4"/>
    <w:qFormat/>
    <w:uiPriority w:val="0"/>
  </w:style>
  <w:style w:type="character" w:customStyle="1" w:styleId="257">
    <w:name w:val="WW8Num18z5"/>
    <w:qFormat/>
    <w:uiPriority w:val="0"/>
  </w:style>
  <w:style w:type="character" w:customStyle="1" w:styleId="258">
    <w:name w:val="WW8Num18z6"/>
    <w:qFormat/>
    <w:uiPriority w:val="0"/>
  </w:style>
  <w:style w:type="character" w:customStyle="1" w:styleId="259">
    <w:name w:val="WW8Num18z7"/>
    <w:qFormat/>
    <w:uiPriority w:val="0"/>
  </w:style>
  <w:style w:type="character" w:customStyle="1" w:styleId="260">
    <w:name w:val="WW8Num18z8"/>
    <w:qFormat/>
    <w:uiPriority w:val="0"/>
  </w:style>
  <w:style w:type="character" w:customStyle="1" w:styleId="261">
    <w:name w:val="WW8Num19z0"/>
    <w:qFormat/>
    <w:uiPriority w:val="0"/>
  </w:style>
  <w:style w:type="character" w:customStyle="1" w:styleId="262">
    <w:name w:val="WW8Num19z1"/>
    <w:qFormat/>
    <w:uiPriority w:val="0"/>
  </w:style>
  <w:style w:type="character" w:customStyle="1" w:styleId="263">
    <w:name w:val="WW8Num19z2"/>
    <w:qFormat/>
    <w:uiPriority w:val="0"/>
  </w:style>
  <w:style w:type="character" w:customStyle="1" w:styleId="264">
    <w:name w:val="WW8Num19z3"/>
    <w:qFormat/>
    <w:uiPriority w:val="0"/>
  </w:style>
  <w:style w:type="character" w:customStyle="1" w:styleId="265">
    <w:name w:val="WW8Num19z4"/>
    <w:qFormat/>
    <w:uiPriority w:val="0"/>
  </w:style>
  <w:style w:type="character" w:customStyle="1" w:styleId="266">
    <w:name w:val="WW8Num19z5"/>
    <w:qFormat/>
    <w:uiPriority w:val="0"/>
  </w:style>
  <w:style w:type="character" w:customStyle="1" w:styleId="267">
    <w:name w:val="WW8Num19z6"/>
    <w:qFormat/>
    <w:uiPriority w:val="0"/>
  </w:style>
  <w:style w:type="character" w:customStyle="1" w:styleId="268">
    <w:name w:val="WW8Num19z7"/>
    <w:qFormat/>
    <w:uiPriority w:val="0"/>
  </w:style>
  <w:style w:type="character" w:customStyle="1" w:styleId="269">
    <w:name w:val="WW8Num19z8"/>
    <w:qFormat/>
    <w:uiPriority w:val="0"/>
  </w:style>
  <w:style w:type="character" w:customStyle="1" w:styleId="270">
    <w:name w:val="WW8Num20z0"/>
    <w:qFormat/>
    <w:uiPriority w:val="0"/>
  </w:style>
  <w:style w:type="character" w:customStyle="1" w:styleId="271">
    <w:name w:val="WW8Num21z0"/>
    <w:qFormat/>
    <w:uiPriority w:val="0"/>
    <w:rPr>
      <w:rFonts w:ascii="Symbol" w:hAnsi="Symbol" w:cs="Symbol"/>
    </w:rPr>
  </w:style>
  <w:style w:type="character" w:customStyle="1" w:styleId="272">
    <w:name w:val="WW8Num21z1"/>
    <w:qFormat/>
    <w:uiPriority w:val="0"/>
    <w:rPr>
      <w:rFonts w:ascii="Courier New" w:hAnsi="Courier New" w:cs="Courier New"/>
    </w:rPr>
  </w:style>
  <w:style w:type="character" w:customStyle="1" w:styleId="273">
    <w:name w:val="WW8Num21z2"/>
    <w:qFormat/>
    <w:uiPriority w:val="0"/>
    <w:rPr>
      <w:rFonts w:ascii="Wingdings" w:hAnsi="Wingdings" w:cs="Wingdings"/>
    </w:rPr>
  </w:style>
  <w:style w:type="character" w:customStyle="1" w:styleId="274">
    <w:name w:val="WW8Num22z0"/>
    <w:qFormat/>
    <w:uiPriority w:val="0"/>
  </w:style>
  <w:style w:type="character" w:customStyle="1" w:styleId="275">
    <w:name w:val="WW8Num23z0"/>
    <w:qFormat/>
    <w:uiPriority w:val="0"/>
  </w:style>
  <w:style w:type="character" w:customStyle="1" w:styleId="276">
    <w:name w:val="WW8Num23z1"/>
    <w:qFormat/>
    <w:uiPriority w:val="0"/>
  </w:style>
  <w:style w:type="character" w:customStyle="1" w:styleId="277">
    <w:name w:val="WW8Num23z2"/>
    <w:qFormat/>
    <w:uiPriority w:val="0"/>
  </w:style>
  <w:style w:type="character" w:customStyle="1" w:styleId="278">
    <w:name w:val="WW8Num23z3"/>
    <w:qFormat/>
    <w:uiPriority w:val="0"/>
  </w:style>
  <w:style w:type="character" w:customStyle="1" w:styleId="279">
    <w:name w:val="WW8Num23z4"/>
    <w:qFormat/>
    <w:uiPriority w:val="0"/>
  </w:style>
  <w:style w:type="character" w:customStyle="1" w:styleId="280">
    <w:name w:val="WW8Num23z5"/>
    <w:qFormat/>
    <w:uiPriority w:val="0"/>
  </w:style>
  <w:style w:type="character" w:customStyle="1" w:styleId="281">
    <w:name w:val="WW8Num23z6"/>
    <w:qFormat/>
    <w:uiPriority w:val="0"/>
  </w:style>
  <w:style w:type="character" w:customStyle="1" w:styleId="282">
    <w:name w:val="WW8Num23z7"/>
    <w:qFormat/>
    <w:uiPriority w:val="0"/>
  </w:style>
  <w:style w:type="character" w:customStyle="1" w:styleId="283">
    <w:name w:val="WW8Num23z8"/>
    <w:qFormat/>
    <w:uiPriority w:val="0"/>
  </w:style>
  <w:style w:type="character" w:customStyle="1" w:styleId="284">
    <w:name w:val="WW8Num24z0"/>
    <w:qFormat/>
    <w:uiPriority w:val="0"/>
    <w:rPr>
      <w:rFonts w:ascii="Symbol" w:hAnsi="Symbol" w:cs="Symbol"/>
    </w:rPr>
  </w:style>
  <w:style w:type="character" w:customStyle="1" w:styleId="285">
    <w:name w:val="WW8Num25z0"/>
    <w:qFormat/>
    <w:uiPriority w:val="0"/>
  </w:style>
  <w:style w:type="character" w:customStyle="1" w:styleId="286">
    <w:name w:val="WW8Num25z1"/>
    <w:qFormat/>
    <w:uiPriority w:val="0"/>
    <w:rPr>
      <w:rFonts w:ascii="Symbol" w:hAnsi="Symbol" w:cs="Symbol"/>
    </w:rPr>
  </w:style>
  <w:style w:type="character" w:customStyle="1" w:styleId="287">
    <w:name w:val="WW8Num25z2"/>
    <w:qFormat/>
    <w:uiPriority w:val="0"/>
  </w:style>
  <w:style w:type="character" w:customStyle="1" w:styleId="288">
    <w:name w:val="WW8Num25z3"/>
    <w:qFormat/>
    <w:uiPriority w:val="0"/>
  </w:style>
  <w:style w:type="character" w:customStyle="1" w:styleId="289">
    <w:name w:val="WW8Num25z4"/>
    <w:qFormat/>
    <w:uiPriority w:val="0"/>
  </w:style>
  <w:style w:type="character" w:customStyle="1" w:styleId="290">
    <w:name w:val="WW8Num25z5"/>
    <w:qFormat/>
    <w:uiPriority w:val="0"/>
  </w:style>
  <w:style w:type="character" w:customStyle="1" w:styleId="291">
    <w:name w:val="WW8Num25z6"/>
    <w:qFormat/>
    <w:uiPriority w:val="0"/>
  </w:style>
  <w:style w:type="character" w:customStyle="1" w:styleId="292">
    <w:name w:val="WW8Num25z7"/>
    <w:qFormat/>
    <w:uiPriority w:val="0"/>
  </w:style>
  <w:style w:type="character" w:customStyle="1" w:styleId="293">
    <w:name w:val="WW8Num25z8"/>
    <w:qFormat/>
    <w:uiPriority w:val="0"/>
  </w:style>
  <w:style w:type="character" w:customStyle="1" w:styleId="294">
    <w:name w:val="WW8Num26z0"/>
    <w:qFormat/>
    <w:uiPriority w:val="0"/>
    <w:rPr>
      <w:rFonts w:ascii="Symbol" w:hAnsi="Symbol" w:cs="Symbol"/>
    </w:rPr>
  </w:style>
  <w:style w:type="character" w:customStyle="1" w:styleId="295">
    <w:name w:val="WW8Num26z1"/>
    <w:qFormat/>
    <w:uiPriority w:val="0"/>
    <w:rPr>
      <w:rFonts w:ascii="Courier New" w:hAnsi="Courier New" w:cs="Courier New"/>
    </w:rPr>
  </w:style>
  <w:style w:type="character" w:customStyle="1" w:styleId="296">
    <w:name w:val="WW8Num26z2"/>
    <w:qFormat/>
    <w:uiPriority w:val="0"/>
    <w:rPr>
      <w:rFonts w:ascii="Wingdings" w:hAnsi="Wingdings" w:cs="Wingdings"/>
    </w:rPr>
  </w:style>
  <w:style w:type="character" w:customStyle="1" w:styleId="297">
    <w:name w:val="Верхний колонтитул Знак"/>
    <w:qFormat/>
    <w:uiPriority w:val="0"/>
  </w:style>
  <w:style w:type="character" w:customStyle="1" w:styleId="298">
    <w:name w:val="Неразрешенное упоминание1"/>
    <w:qFormat/>
    <w:uiPriority w:val="0"/>
    <w:rPr>
      <w:color w:val="605E5C"/>
      <w:shd w:val="clear" w:color="auto" w:fill="E1DFDD"/>
    </w:rPr>
  </w:style>
  <w:style w:type="character" w:customStyle="1" w:styleId="299">
    <w:name w:val="Стиль4 Знак"/>
    <w:qFormat/>
    <w:uiPriority w:val="0"/>
    <w:rPr>
      <w:color w:val="0000FF"/>
      <w:sz w:val="24"/>
      <w:szCs w:val="24"/>
    </w:rPr>
  </w:style>
  <w:style w:type="character" w:customStyle="1" w:styleId="300">
    <w:name w:val="Основной текст с отступом 2 Знак"/>
    <w:qFormat/>
    <w:uiPriority w:val="0"/>
    <w:rPr>
      <w:rFonts w:eastAsia="Calibri"/>
      <w:sz w:val="24"/>
      <w:szCs w:val="24"/>
    </w:rPr>
  </w:style>
  <w:style w:type="character" w:styleId="301">
    <w:name w:val="Placeholder Text"/>
    <w:qFormat/>
    <w:uiPriority w:val="0"/>
    <w:rPr>
      <w:color w:val="808080"/>
    </w:rPr>
  </w:style>
  <w:style w:type="character" w:customStyle="1" w:styleId="302">
    <w:name w:val="Основной текст (2)_"/>
    <w:qFormat/>
    <w:uiPriority w:val="0"/>
    <w:rPr>
      <w:sz w:val="26"/>
      <w:szCs w:val="26"/>
      <w:shd w:val="clear" w:color="auto" w:fill="FFFFFF"/>
    </w:rPr>
  </w:style>
  <w:style w:type="character" w:customStyle="1" w:styleId="303">
    <w:name w:val="Основной текст (2) + 11 pt"/>
    <w:qFormat/>
    <w:uiPriority w:val="0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304">
    <w:name w:val="Знак примечания1"/>
    <w:qFormat/>
    <w:uiPriority w:val="0"/>
    <w:rPr>
      <w:sz w:val="16"/>
      <w:szCs w:val="16"/>
    </w:rPr>
  </w:style>
  <w:style w:type="character" w:customStyle="1" w:styleId="305">
    <w:name w:val="Текст примечания Знак"/>
    <w:qFormat/>
    <w:uiPriority w:val="0"/>
  </w:style>
  <w:style w:type="character" w:customStyle="1" w:styleId="306">
    <w:name w:val="Тема примечания Знак"/>
    <w:qFormat/>
    <w:uiPriority w:val="0"/>
    <w:rPr>
      <w:b/>
      <w:bCs/>
    </w:rPr>
  </w:style>
  <w:style w:type="character" w:customStyle="1" w:styleId="307">
    <w:name w:val="Неразрешенное упоминание2"/>
    <w:qFormat/>
    <w:uiPriority w:val="0"/>
    <w:rPr>
      <w:color w:val="605E5C"/>
      <w:shd w:val="clear" w:color="auto" w:fill="E1DFDD"/>
    </w:rPr>
  </w:style>
  <w:style w:type="character" w:customStyle="1" w:styleId="308">
    <w:name w:val="Нижний колонтитул Знак"/>
    <w:basedOn w:val="11"/>
    <w:link w:val="42"/>
    <w:qFormat/>
    <w:uiPriority w:val="99"/>
  </w:style>
  <w:style w:type="character" w:customStyle="1" w:styleId="309">
    <w:name w:val="Основной текст Знак"/>
    <w:basedOn w:val="11"/>
    <w:link w:val="30"/>
    <w:qFormat/>
    <w:uiPriority w:val="0"/>
    <w:rPr>
      <w:lang w:eastAsia="zh-CN"/>
    </w:rPr>
  </w:style>
  <w:style w:type="paragraph" w:customStyle="1" w:styleId="310">
    <w:name w:val="Заголовок1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11">
    <w:name w:val="Заголовок110"/>
    <w:basedOn w:val="1"/>
    <w:next w:val="30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312">
    <w:name w:val="TOC Heading"/>
    <w:unhideWhenUsed/>
    <w:qFormat/>
    <w:uiPriority w:val="39"/>
    <w:pPr>
      <w:suppressAutoHyphens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13">
    <w:name w:val="Заголовок 11"/>
    <w:basedOn w:val="1"/>
    <w:next w:val="1"/>
    <w:qFormat/>
    <w:uiPriority w:val="9"/>
    <w:pPr>
      <w:keepNext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customStyle="1" w:styleId="314">
    <w:name w:val="Заголовок 41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customStyle="1" w:styleId="315">
    <w:name w:val="Заголовок 51"/>
    <w:basedOn w:val="1"/>
    <w:next w:val="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customStyle="1" w:styleId="316">
    <w:name w:val="Указатель110"/>
    <w:basedOn w:val="1"/>
    <w:qFormat/>
    <w:uiPriority w:val="0"/>
    <w:pPr>
      <w:suppressLineNumbers/>
    </w:pPr>
    <w:rPr>
      <w:rFonts w:cs="Noto Sans Devanagari"/>
      <w:lang w:val="zh-CN" w:bidi="zh-CN"/>
    </w:rPr>
  </w:style>
  <w:style w:type="paragraph" w:customStyle="1" w:styleId="317">
    <w:name w:val="Название объекта1"/>
    <w:basedOn w:val="1"/>
    <w:next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8">
    <w:name w:val="List Paragraph"/>
    <w:basedOn w:val="1"/>
    <w:qFormat/>
    <w:uiPriority w:val="0"/>
    <w:pPr>
      <w:ind w:left="720"/>
      <w:contextualSpacing/>
    </w:pPr>
    <w:rPr>
      <w:sz w:val="24"/>
      <w:szCs w:val="24"/>
    </w:rPr>
  </w:style>
  <w:style w:type="paragraph" w:customStyle="1" w:styleId="319">
    <w:name w:val="Верхний колонтитул1"/>
    <w:basedOn w:val="1"/>
    <w:unhideWhenUsed/>
    <w:qFormat/>
    <w:uiPriority w:val="99"/>
    <w:pPr>
      <w:tabs>
        <w:tab w:val="center" w:pos="7143"/>
        <w:tab w:val="right" w:pos="14287"/>
      </w:tabs>
    </w:pPr>
  </w:style>
  <w:style w:type="paragraph" w:customStyle="1" w:styleId="320">
    <w:name w:val="Нижний колонтитул1"/>
    <w:basedOn w:val="1"/>
    <w:unhideWhenUsed/>
    <w:qFormat/>
    <w:uiPriority w:val="99"/>
    <w:pPr>
      <w:tabs>
        <w:tab w:val="center" w:pos="7143"/>
        <w:tab w:val="right" w:pos="14287"/>
      </w:tabs>
    </w:pPr>
  </w:style>
  <w:style w:type="paragraph" w:customStyle="1" w:styleId="321">
    <w:name w:val="Заголовок оглавления1"/>
    <w:unhideWhenUsed/>
    <w:qFormat/>
    <w:uiPriority w:val="39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322">
    <w:name w:val="Заголовок8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23">
    <w:name w:val="Указатель83"/>
    <w:basedOn w:val="1"/>
    <w:qFormat/>
    <w:uiPriority w:val="0"/>
    <w:pPr>
      <w:suppressLineNumbers/>
    </w:pPr>
    <w:rPr>
      <w:rFonts w:cs="Noto Sans Devanagari"/>
      <w:lang w:val="en-US" w:eastAsia="en-US" w:bidi="en-US"/>
    </w:rPr>
  </w:style>
  <w:style w:type="paragraph" w:customStyle="1" w:styleId="324">
    <w:name w:val="Заголовок81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25">
    <w:name w:val="Название объекта8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6">
    <w:name w:val="Указатель8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27">
    <w:name w:val="Заголовок80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28">
    <w:name w:val="Название объекта81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9">
    <w:name w:val="Указатель81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79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31">
    <w:name w:val="Название объекта80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80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33">
    <w:name w:val="Заголовок78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34">
    <w:name w:val="Название объекта79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5">
    <w:name w:val="Указатель79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36">
    <w:name w:val="Заголовок77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37">
    <w:name w:val="Название объекта78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8">
    <w:name w:val="Указатель78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39">
    <w:name w:val="Заголовок76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40">
    <w:name w:val="Название объекта77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1">
    <w:name w:val="Указатель77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42">
    <w:name w:val="Название объекта76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3">
    <w:name w:val="Указатель76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44">
    <w:name w:val="Заголовок75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45">
    <w:name w:val="Название объекта75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6">
    <w:name w:val="Указатель75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47">
    <w:name w:val="Заголовок74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48">
    <w:name w:val="Название объекта74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9">
    <w:name w:val="Указатель74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73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51">
    <w:name w:val="Название объекта73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73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53">
    <w:name w:val="Заголовок7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54">
    <w:name w:val="Название объекта7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5">
    <w:name w:val="Указатель7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56">
    <w:name w:val="Заголовок71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57">
    <w:name w:val="Название объекта71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8">
    <w:name w:val="Указатель71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59">
    <w:name w:val="Заголовок70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60">
    <w:name w:val="Название объекта70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1">
    <w:name w:val="Указатель70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62">
    <w:name w:val="Заголовок69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63">
    <w:name w:val="Название объекта69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4">
    <w:name w:val="Указатель69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65">
    <w:name w:val="Заголовок68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66">
    <w:name w:val="Название объекта68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7">
    <w:name w:val="Указатель68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68">
    <w:name w:val="Заголовок67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69">
    <w:name w:val="Название объекта67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0">
    <w:name w:val="Указатель67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71">
    <w:name w:val="Заголовок66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72">
    <w:name w:val="Название объекта66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3">
    <w:name w:val="Указатель66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74">
    <w:name w:val="Заголовок65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75">
    <w:name w:val="Название объекта65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6">
    <w:name w:val="Указатель65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77">
    <w:name w:val="Заголовок64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78">
    <w:name w:val="Название объекта64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9">
    <w:name w:val="Указатель64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80">
    <w:name w:val="Заголовок63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81">
    <w:name w:val="Название объекта63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2">
    <w:name w:val="Указатель63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83">
    <w:name w:val="Заголовок6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84">
    <w:name w:val="Название объекта6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5">
    <w:name w:val="Указатель6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86">
    <w:name w:val="Заголовок61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87">
    <w:name w:val="Название объекта61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8">
    <w:name w:val="Указатель61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89">
    <w:name w:val="Заголовок60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90">
    <w:name w:val="Название объекта60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1">
    <w:name w:val="Указатель60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92">
    <w:name w:val="Заголовок59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93">
    <w:name w:val="Название объекта59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4">
    <w:name w:val="Указатель59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95">
    <w:name w:val="Заголовок58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96">
    <w:name w:val="Название объекта58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7">
    <w:name w:val="Указатель58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398">
    <w:name w:val="Заголовок57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399">
    <w:name w:val="Название объекта57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0">
    <w:name w:val="Указатель57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01">
    <w:name w:val="Заголовок56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02">
    <w:name w:val="Название объекта56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3">
    <w:name w:val="Указатель56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04">
    <w:name w:val="Заголовок55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05">
    <w:name w:val="Название объекта55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6">
    <w:name w:val="Указатель55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07">
    <w:name w:val="Заголовок54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08">
    <w:name w:val="Название объекта54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9">
    <w:name w:val="Указатель54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10">
    <w:name w:val="Заголовок53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11">
    <w:name w:val="Название объекта53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2">
    <w:name w:val="Указатель53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13">
    <w:name w:val="Заголовок5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14">
    <w:name w:val="Название объекта5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5">
    <w:name w:val="Указатель5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16">
    <w:name w:val="Заголовок51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17">
    <w:name w:val="Заголовок50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18">
    <w:name w:val="Название объекта50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9">
    <w:name w:val="Указатель50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9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21">
    <w:name w:val="Название объекта49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9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23">
    <w:name w:val="Заголовок48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24">
    <w:name w:val="Название объекта48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5">
    <w:name w:val="Указатель48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26">
    <w:name w:val="Заголовок47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27">
    <w:name w:val="Название объекта47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8">
    <w:name w:val="Указатель47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29">
    <w:name w:val="Заголовок46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30">
    <w:name w:val="Название объекта46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1">
    <w:name w:val="Указатель46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32">
    <w:name w:val="Заголовок45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33">
    <w:name w:val="Название объекта45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4">
    <w:name w:val="Указатель45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35">
    <w:name w:val="Заголовок44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36">
    <w:name w:val="Название объекта44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7">
    <w:name w:val="Указатель44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38">
    <w:name w:val="Заголовок43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39">
    <w:name w:val="Название объекта43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0">
    <w:name w:val="Указатель43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41">
    <w:name w:val="Заголовок4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42">
    <w:name w:val="Название объекта4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3">
    <w:name w:val="Указатель4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44">
    <w:name w:val="Указатель41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45">
    <w:name w:val="Заголовок40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46">
    <w:name w:val="Название объекта40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7">
    <w:name w:val="Указатель40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48">
    <w:name w:val="Заголовок39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49">
    <w:name w:val="Название объекта39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0">
    <w:name w:val="Указатель39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51">
    <w:name w:val="Название объекта38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Заголовок38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53">
    <w:name w:val="Указатель38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54">
    <w:name w:val="Заголовок37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55">
    <w:name w:val="Название объекта37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6">
    <w:name w:val="Указатель37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57">
    <w:name w:val="Заголовок36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58">
    <w:name w:val="Название объекта36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9">
    <w:name w:val="Указатель36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35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61">
    <w:name w:val="Название объекта35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35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63">
    <w:name w:val="Заголовок34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64">
    <w:name w:val="Название объекта34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5">
    <w:name w:val="Указатель34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66">
    <w:name w:val="Заголовок33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67">
    <w:name w:val="Название объекта33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8">
    <w:name w:val="Указатель33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69">
    <w:name w:val="Заголовок3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70">
    <w:name w:val="Название объекта3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1">
    <w:name w:val="Указатель3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72">
    <w:name w:val="Заголовок31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73">
    <w:name w:val="Название объекта31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4">
    <w:name w:val="Указатель31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75">
    <w:name w:val="Заголовок30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76">
    <w:name w:val="Название объекта30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7">
    <w:name w:val="Указатель30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78">
    <w:name w:val="Заголовок29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79">
    <w:name w:val="Название объекта29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0">
    <w:name w:val="Указатель29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81">
    <w:name w:val="Заголовок28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82">
    <w:name w:val="Название объекта28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3">
    <w:name w:val="Указатель28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84">
    <w:name w:val="Заголовок27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85">
    <w:name w:val="Название объекта27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6">
    <w:name w:val="Указатель27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87">
    <w:name w:val="Заголовок26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88">
    <w:name w:val="Название объекта26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9">
    <w:name w:val="Указатель26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25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91">
    <w:name w:val="Название объекта25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25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93">
    <w:name w:val="Заголовок24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94">
    <w:name w:val="Название объекта24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5">
    <w:name w:val="Указатель24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96">
    <w:name w:val="Заголовок23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497">
    <w:name w:val="Название объекта23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8">
    <w:name w:val="Указатель23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499">
    <w:name w:val="Заголовок2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00">
    <w:name w:val="Название объекта2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1">
    <w:name w:val="Указатель2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02">
    <w:name w:val="Заголовок21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03">
    <w:name w:val="Название объекта21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4">
    <w:name w:val="Указатель21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05">
    <w:name w:val="Заголовок20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06">
    <w:name w:val="Название объекта20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7">
    <w:name w:val="Указатель20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08">
    <w:name w:val="Заголовок19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09">
    <w:name w:val="Название объекта19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0">
    <w:name w:val="Указатель19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18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12">
    <w:name w:val="Название объекта18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18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14">
    <w:name w:val="Заголовок17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15">
    <w:name w:val="Название объекта17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6">
    <w:name w:val="Указатель17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17">
    <w:name w:val="Заголовок16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18">
    <w:name w:val="Название объекта16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9">
    <w:name w:val="Указатель16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15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21">
    <w:name w:val="Название объекта15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15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23">
    <w:name w:val="Заголовок14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24">
    <w:name w:val="Название объекта14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5">
    <w:name w:val="Указатель14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26">
    <w:name w:val="Заголовок13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27">
    <w:name w:val="Название объекта13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8">
    <w:name w:val="Указатель13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29">
    <w:name w:val="Заголовок1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30">
    <w:name w:val="Название объекта1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1">
    <w:name w:val="Указатель1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32">
    <w:name w:val="Заголовок11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33">
    <w:name w:val="Название объекта11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4">
    <w:name w:val="Указатель11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35">
    <w:name w:val="Заголовок10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36">
    <w:name w:val="Название объекта10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7">
    <w:name w:val="Указатель10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38">
    <w:name w:val="Заголовок9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39">
    <w:name w:val="Название объекта9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0">
    <w:name w:val="Указатель9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41">
    <w:name w:val="Заголовок8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42">
    <w:name w:val="Название объекта8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3">
    <w:name w:val="Указатель8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44">
    <w:name w:val="Заголовок7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45">
    <w:name w:val="Название объекта7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6">
    <w:name w:val="Указатель7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47">
    <w:name w:val="Заголовок6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48">
    <w:name w:val="Название объекта6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9">
    <w:name w:val="Указатель6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51">
    <w:name w:val="Название объекта5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53">
    <w:name w:val="Заголовок4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54">
    <w:name w:val="Название объекта4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5">
    <w:name w:val="Указатель4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56">
    <w:name w:val="Указатель3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57">
    <w:name w:val="Заголовок2"/>
    <w:basedOn w:val="1"/>
    <w:next w:val="3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58">
    <w:name w:val="Название объекта2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9">
    <w:name w:val="Указатель2"/>
    <w:basedOn w:val="1"/>
    <w:qFormat/>
    <w:uiPriority w:val="0"/>
    <w:pPr>
      <w:suppressLineNumbers/>
    </w:pPr>
    <w:rPr>
      <w:rFonts w:cs="Noto Sans Devanagari"/>
      <w:lang w:val="en-US" w:bidi="en-US"/>
    </w:rPr>
  </w:style>
  <w:style w:type="paragraph" w:customStyle="1" w:styleId="56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6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562">
    <w:name w:val="Ia?aoiue aa?an"/>
    <w:basedOn w:val="1"/>
    <w:qFormat/>
    <w:uiPriority w:val="0"/>
    <w:pPr>
      <w:keepLines/>
      <w:spacing w:line="200" w:lineRule="atLeast"/>
      <w:ind w:right="-360"/>
    </w:pPr>
    <w:rPr>
      <w:sz w:val="16"/>
    </w:rPr>
  </w:style>
  <w:style w:type="paragraph" w:customStyle="1" w:styleId="563">
    <w:name w:val="Основной текст 21"/>
    <w:basedOn w:val="1"/>
    <w:qFormat/>
    <w:uiPriority w:val="0"/>
    <w:pPr>
      <w:jc w:val="both"/>
    </w:pPr>
    <w:rPr>
      <w:sz w:val="24"/>
    </w:rPr>
  </w:style>
  <w:style w:type="paragraph" w:customStyle="1" w:styleId="564">
    <w:name w:val="Основной текст 211"/>
    <w:basedOn w:val="1"/>
    <w:qFormat/>
    <w:uiPriority w:val="0"/>
    <w:pPr>
      <w:jc w:val="both"/>
    </w:pPr>
    <w:rPr>
      <w:sz w:val="28"/>
    </w:rPr>
  </w:style>
  <w:style w:type="paragraph" w:customStyle="1" w:styleId="565">
    <w:name w:val="Основной текст с отступом 21"/>
    <w:basedOn w:val="1"/>
    <w:qFormat/>
    <w:uiPriority w:val="0"/>
    <w:pPr>
      <w:ind w:firstLine="709"/>
      <w:jc w:val="both"/>
    </w:pPr>
    <w:rPr>
      <w:sz w:val="28"/>
    </w:rPr>
  </w:style>
  <w:style w:type="paragraph" w:customStyle="1" w:styleId="566">
    <w:name w:val="Основной текст с отступом 31"/>
    <w:basedOn w:val="1"/>
    <w:qFormat/>
    <w:uiPriority w:val="0"/>
    <w:pPr>
      <w:ind w:firstLine="851"/>
    </w:pPr>
    <w:rPr>
      <w:sz w:val="28"/>
    </w:rPr>
  </w:style>
  <w:style w:type="paragraph" w:customStyle="1" w:styleId="567">
    <w:name w:val="заголовок 2"/>
    <w:basedOn w:val="1"/>
    <w:next w:val="1"/>
    <w:qFormat/>
    <w:uiPriority w:val="0"/>
    <w:pPr>
      <w:keepNext/>
      <w:jc w:val="right"/>
    </w:pPr>
    <w:rPr>
      <w:sz w:val="28"/>
    </w:rPr>
  </w:style>
  <w:style w:type="paragraph" w:customStyle="1" w:styleId="568">
    <w:name w:val="Основной текст 31"/>
    <w:basedOn w:val="1"/>
    <w:qFormat/>
    <w:uiPriority w:val="0"/>
    <w:rPr>
      <w:sz w:val="28"/>
    </w:rPr>
  </w:style>
  <w:style w:type="paragraph" w:customStyle="1" w:styleId="569">
    <w:name w:val="Стиль1"/>
    <w:basedOn w:val="566"/>
    <w:qFormat/>
    <w:uiPriority w:val="0"/>
    <w:pPr>
      <w:jc w:val="both"/>
    </w:pPr>
  </w:style>
  <w:style w:type="paragraph" w:customStyle="1" w:styleId="570">
    <w:name w:val="ConsPlusNonformat"/>
    <w:qFormat/>
    <w:uiPriority w:val="0"/>
    <w:pPr>
      <w:widowControl w:val="0"/>
      <w:suppressAutoHyphens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571">
    <w:name w:val="ConsPlu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572">
    <w:name w:val="ConsPlusTitle"/>
    <w:qFormat/>
    <w:uiPriority w:val="0"/>
    <w:pPr>
      <w:widowControl w:val="0"/>
      <w:suppressAutoHyphens/>
    </w:pPr>
    <w:rPr>
      <w:rFonts w:ascii="Arial" w:hAnsi="Arial" w:eastAsia="Times New Roman" w:cs="Arial"/>
      <w:b/>
      <w:bCs/>
      <w:lang w:val="ru-RU" w:eastAsia="zh-CN" w:bidi="ar-SA"/>
    </w:rPr>
  </w:style>
  <w:style w:type="paragraph" w:customStyle="1" w:styleId="573">
    <w:name w:val="Знак Знак Знак"/>
    <w:basedOn w:val="1"/>
    <w:qFormat/>
    <w:uiPriority w:val="0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574">
    <w:name w:val="Обычный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575">
    <w:name w:val="No Spacing"/>
    <w:qFormat/>
    <w:uiPriority w:val="0"/>
    <w:pPr>
      <w:suppressAutoHyphens/>
      <w:ind w:firstLine="567"/>
      <w:jc w:val="both"/>
    </w:pPr>
    <w:rPr>
      <w:rFonts w:ascii="Calibri" w:hAnsi="Calibri" w:eastAsia="SimSun" w:cs="Calibri"/>
      <w:color w:val="000000"/>
      <w:lang w:val="ru-RU" w:eastAsia="zh-CN" w:bidi="ar-SA"/>
    </w:rPr>
  </w:style>
  <w:style w:type="paragraph" w:customStyle="1" w:styleId="576">
    <w:name w:val="Содержимое таблицы"/>
    <w:basedOn w:val="1"/>
    <w:qFormat/>
    <w:uiPriority w:val="0"/>
    <w:pPr>
      <w:suppressLineNumbers/>
    </w:pPr>
  </w:style>
  <w:style w:type="paragraph" w:customStyle="1" w:styleId="577">
    <w:name w:val="Заголовок таблицы"/>
    <w:basedOn w:val="576"/>
    <w:qFormat/>
    <w:uiPriority w:val="0"/>
    <w:pPr>
      <w:jc w:val="center"/>
    </w:pPr>
    <w:rPr>
      <w:b/>
      <w:bCs/>
    </w:rPr>
  </w:style>
  <w:style w:type="paragraph" w:customStyle="1" w:styleId="578">
    <w:name w:val="Содержимое врезки"/>
    <w:basedOn w:val="30"/>
    <w:qFormat/>
    <w:uiPriority w:val="0"/>
  </w:style>
  <w:style w:type="paragraph" w:customStyle="1" w:styleId="579">
    <w:name w:val="Default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580">
    <w:name w:val="Стиль4"/>
    <w:basedOn w:val="1"/>
    <w:qFormat/>
    <w:uiPriority w:val="0"/>
    <w:pPr>
      <w:ind w:firstLine="567"/>
      <w:jc w:val="both"/>
    </w:pPr>
    <w:rPr>
      <w:color w:val="0000FF"/>
      <w:sz w:val="24"/>
      <w:szCs w:val="24"/>
    </w:rPr>
  </w:style>
  <w:style w:type="paragraph" w:customStyle="1" w:styleId="581">
    <w:name w:val="Арсенал"/>
    <w:basedOn w:val="1"/>
    <w:qFormat/>
    <w:uiPriority w:val="0"/>
    <w:pPr>
      <w:widowControl w:val="0"/>
      <w:jc w:val="both"/>
    </w:pPr>
    <w:rPr>
      <w:bCs/>
      <w:sz w:val="24"/>
    </w:rPr>
  </w:style>
  <w:style w:type="paragraph" w:customStyle="1" w:styleId="582">
    <w:name w:val="Основной текст с отступом 22"/>
    <w:basedOn w:val="1"/>
    <w:qFormat/>
    <w:uiPriority w:val="0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583">
    <w:name w:val="Основной текст (2)"/>
    <w:basedOn w:val="1"/>
    <w:qFormat/>
    <w:uiPriority w:val="0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584">
    <w:name w:val="Основной текст (2)1"/>
    <w:basedOn w:val="1"/>
    <w:qFormat/>
    <w:uiPriority w:val="0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585">
    <w:name w:val="Без интервала15"/>
    <w:qFormat/>
    <w:uiPriority w:val="0"/>
    <w:pPr>
      <w:suppressAutoHyphens/>
      <w:ind w:firstLine="567"/>
      <w:jc w:val="both"/>
    </w:pPr>
    <w:rPr>
      <w:rFonts w:ascii="Calibri" w:hAnsi="Calibri" w:eastAsia="Times New Roman" w:cs="Calibri"/>
      <w:lang w:val="ru-RU" w:eastAsia="zh-CN" w:bidi="ar-SA"/>
    </w:rPr>
  </w:style>
  <w:style w:type="paragraph" w:customStyle="1" w:styleId="586">
    <w:name w:val="Iau?i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color w:val="000000"/>
      <w:lang w:val="ru-RU" w:eastAsia="zh-CN" w:bidi="ar-SA"/>
    </w:rPr>
  </w:style>
  <w:style w:type="paragraph" w:customStyle="1" w:styleId="587">
    <w:name w:val="Без интервала1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table" w:customStyle="1" w:styleId="588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color="F2F2F2" w:fill="F1F1F1" w:themeFill="text1" w:themeFillTint="0D"/>
      </w:tcPr>
    </w:tblStylePr>
    <w:tblStylePr w:type="band1Horz">
      <w:tcPr>
        <w:shd w:val="clear" w:color="F2F2F2" w:fill="F1F1F1" w:themeFill="text1" w:themeFillTint="0D"/>
      </w:tcPr>
    </w:tblStylePr>
  </w:style>
  <w:style w:type="table" w:customStyle="1" w:styleId="589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0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color="F2F2F2" w:fill="F1F1F1" w:themeFill="text1" w:themeFillTint="0D"/>
      </w:tcPr>
    </w:tblStylePr>
    <w:tblStylePr w:type="band1Horz">
      <w:rPr>
        <w:color w:val="404040"/>
        <w:sz w:val="22"/>
      </w:rPr>
      <w:tcPr>
        <w:shd w:val="clear" w:color="F2F2F2" w:fill="F1F1F1" w:themeFill="text1" w:themeFillTint="0D"/>
      </w:tcPr>
    </w:tblStylePr>
  </w:style>
  <w:style w:type="table" w:customStyle="1" w:styleId="591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F2F2" w:fill="F1F1F1" w:themeFill="text1" w:themeFillTint="0D"/>
      </w:tcPr>
    </w:tblStylePr>
    <w:tblStylePr w:type="band1Horz">
      <w:rPr>
        <w:color w:val="404040"/>
        <w:sz w:val="22"/>
      </w:rPr>
      <w:tcPr>
        <w:shd w:val="clear" w:color="F2F2F2" w:fill="F1F1F1" w:themeFill="text1" w:themeFillTint="0D"/>
      </w:tcPr>
    </w:tblStylePr>
  </w:style>
  <w:style w:type="table" w:customStyle="1" w:styleId="592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2F2F2" w:fill="F1F1F1" w:themeFill="text1" w:themeFillTint="0D"/>
      </w:tcPr>
    </w:tblStylePr>
    <w:tblStylePr w:type="band1Horz">
      <w:rPr>
        <w:color w:val="404040"/>
        <w:sz w:val="22"/>
      </w:rPr>
      <w:tcPr>
        <w:shd w:val="clear" w:color="F2F2F2" w:fill="F1F1F1" w:themeFill="text1" w:themeFillTint="0D"/>
      </w:tcPr>
    </w:tblStylePr>
  </w:style>
  <w:style w:type="table" w:customStyle="1" w:styleId="593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594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595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596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597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598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BCBCB" w:fill="CACACA" w:themeFill="text1" w:themeFillTint="34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599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1F1F1" w:themeFill="text1" w:themeFillTint="0D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2F2F2" w:fill="F1F1F1" w:themeFill="text1" w:themeFillTint="0D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00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601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602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3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604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605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606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07">
    <w:name w:val="Таблица простая 112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color="F2F2F2" w:fill="FFFFFF" w:themeFill="text1" w:themeFillTint="00"/>
      </w:tcPr>
    </w:tblStylePr>
    <w:tblStylePr w:type="band1Horz">
      <w:tcPr>
        <w:shd w:val="clear" w:color="F2F2F2" w:fill="FFFFFF" w:themeFill="text1" w:themeFillTint="00"/>
      </w:tcPr>
    </w:tblStylePr>
  </w:style>
  <w:style w:type="table" w:customStyle="1" w:styleId="608">
    <w:name w:val="Таблица простая 21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9">
    <w:name w:val="Таблица простая 312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610">
    <w:name w:val="Таблица простая 412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611">
    <w:name w:val="Таблица простая 512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612">
    <w:name w:val="Таблица-сетка 1 светлая12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613">
    <w:name w:val="Таблица-сетка 21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614">
    <w:name w:val="Таблица-сетка 31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615">
    <w:name w:val="Таблица-сетка 412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616">
    <w:name w:val="Таблица-сетка 5 темная1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617">
    <w:name w:val="Таблица-сетка 6 цветная12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BCBCB" w:fill="CACACA" w:themeFill="text1" w:themeFillTint="34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18">
    <w:name w:val="Таблица-сетка 7 цветная12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FFFFF" w:themeFill="text1" w:themeFillTint="0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2F2F2" w:fill="FFFFFF" w:themeFill="text1" w:themeFillTint="0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19">
    <w:name w:val="Список-таблица 1 светлая1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620">
    <w:name w:val="Список-таблица 212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621">
    <w:name w:val="Список-таблица 312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22">
    <w:name w:val="Список-таблица 412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623">
    <w:name w:val="Список-таблица 5 темная12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624">
    <w:name w:val="Список-таблица 6 цветная12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625">
    <w:name w:val="Список-таблица 7 цветная12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26">
    <w:name w:val="Таблица простая 11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color="FFFFFF" w:fill="FFFFFF" w:themeFill="text1" w:themeFillTint="00"/>
      </w:tcPr>
    </w:tblStylePr>
    <w:tblStylePr w:type="band1Horz">
      <w:tcPr>
        <w:shd w:val="clear" w:color="FFFFFF" w:fill="FFFFFF" w:themeFill="text1" w:themeFillTint="00"/>
      </w:tcPr>
    </w:tblStylePr>
  </w:style>
  <w:style w:type="table" w:customStyle="1" w:styleId="627">
    <w:name w:val="Таблица простая 211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28">
    <w:name w:val="Таблица простая 3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629">
    <w:name w:val="Таблица простая 4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630">
    <w:name w:val="Таблица простая 5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631">
    <w:name w:val="Таблица-сетка 1 светлая1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632">
    <w:name w:val="Таблица-сетка 21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633">
    <w:name w:val="Таблица-сетка 31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634">
    <w:name w:val="Таблица-сетка 41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635">
    <w:name w:val="Таблица-сетка 5 темная1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636">
    <w:name w:val="Таблица-сетка 6 цветная1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BCBCB" w:fill="CACACA" w:themeFill="text1" w:themeFillTint="34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37">
    <w:name w:val="Таблица-сетка 7 цветная1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FFFFF" w:themeFill="text1" w:themeFillTint="0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FFFFF" w:themeFill="text1" w:themeFillTint="0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38">
    <w:name w:val="Список-таблица 1 светлая11"/>
    <w:basedOn w:val="12"/>
    <w:qFormat/>
    <w:uiPriority w:val="99"/>
    <w:tblPr>
      <w:tblCellMar>
        <w:left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639">
    <w:name w:val="Список-таблица 21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640">
    <w:name w:val="Список-таблица 31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41">
    <w:name w:val="Список-таблица 41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642">
    <w:name w:val="Список-таблица 5 темная1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643">
    <w:name w:val="Список-таблица 6 цветная1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644">
    <w:name w:val="Список-таблица 7 цветная11"/>
    <w:basedOn w:val="12"/>
    <w:qFormat/>
    <w:uiPriority w:val="99"/>
    <w:tblPr>
      <w:tblBorders>
        <w:right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45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6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647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648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649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650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651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652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5F1" w:fill="DBE5F1" w:themeFill="accent1" w:themeFillTint="34"/>
      </w:tcPr>
    </w:tblStylePr>
    <w:tblStylePr w:type="band1Horz">
      <w:rPr>
        <w:color w:val="404040"/>
        <w:sz w:val="22"/>
      </w:rPr>
      <w:tcPr>
        <w:shd w:val="clear" w:color="DAE5F1" w:fill="DBE5F1" w:themeFill="accent1" w:themeFillTint="34"/>
      </w:tcPr>
    </w:tblStylePr>
  </w:style>
  <w:style w:type="table" w:customStyle="1" w:styleId="653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654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655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656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657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658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DAE5F1" w:fill="DBE5F1" w:themeFill="accent1" w:themeFillTint="34"/>
      </w:tcPr>
    </w:tblStylePr>
    <w:tblStylePr w:type="band1Horz">
      <w:rPr>
        <w:color w:val="404040"/>
        <w:sz w:val="22"/>
      </w:rPr>
      <w:tcPr>
        <w:shd w:val="clear" w:color="DAE5F1" w:fill="DBE5F1" w:themeFill="accent1" w:themeFillTint="34"/>
      </w:tcPr>
    </w:tblStylePr>
  </w:style>
  <w:style w:type="table" w:customStyle="1" w:styleId="659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660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661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662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663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664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</w:style>
  <w:style w:type="table" w:customStyle="1" w:styleId="665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666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667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668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669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670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band1Vert">
      <w:tcPr>
        <w:shd w:val="clear" w:color="AEC4E0" w:fill="AEC5E0" w:themeFill="accent1" w:themeFillTint="75"/>
      </w:tcPr>
    </w:tblStylePr>
    <w:tblStylePr w:type="band1Horz">
      <w:tcPr>
        <w:shd w:val="clear" w:color="AEC4E0" w:fill="AEC5E0" w:themeFill="accent1" w:themeFillTint="75"/>
      </w:tcPr>
    </w:tblStylePr>
  </w:style>
  <w:style w:type="table" w:customStyle="1" w:styleId="671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band1Vert">
      <w:tcPr>
        <w:shd w:val="clear" w:color="E2AEAD" w:fill="E2AEAD" w:themeFill="accent2" w:themeFillTint="75"/>
      </w:tcPr>
    </w:tblStylePr>
    <w:tblStylePr w:type="band1Horz">
      <w:tcPr>
        <w:shd w:val="clear" w:color="E2AEAD" w:fill="E2AEAD" w:themeFill="accent2" w:themeFillTint="75"/>
      </w:tcPr>
    </w:tblStylePr>
  </w:style>
  <w:style w:type="table" w:customStyle="1" w:styleId="672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band1Vert">
      <w:tcPr>
        <w:shd w:val="clear" w:color="D0DFB2" w:fill="D1DFB2" w:themeFill="accent3" w:themeFillTint="75"/>
      </w:tcPr>
    </w:tblStylePr>
    <w:tblStylePr w:type="band1Horz">
      <w:tcPr>
        <w:shd w:val="clear" w:color="D0DFB2" w:fill="D1DFB2" w:themeFill="accent3" w:themeFillTint="75"/>
      </w:tcPr>
    </w:tblStylePr>
  </w:style>
  <w:style w:type="table" w:customStyle="1" w:styleId="673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band1Vert">
      <w:tcPr>
        <w:shd w:val="clear" w:color="C4B7D4" w:fill="C4B7D4" w:themeFill="accent4" w:themeFillTint="75"/>
      </w:tcPr>
    </w:tblStylePr>
    <w:tblStylePr w:type="band1Horz">
      <w:tcPr>
        <w:shd w:val="clear" w:color="C4B7D4" w:fill="C4B7D4" w:themeFill="accent4" w:themeFillTint="75"/>
      </w:tcPr>
    </w:tblStylePr>
  </w:style>
  <w:style w:type="table" w:customStyle="1" w:styleId="674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band1Vert">
      <w:tcPr>
        <w:shd w:val="clear" w:color="ACD8E4" w:fill="ACD8E4" w:themeFill="accent5" w:themeFillTint="75"/>
      </w:tcPr>
    </w:tblStylePr>
    <w:tblStylePr w:type="band1Horz">
      <w:tcPr>
        <w:shd w:val="clear" w:color="ACD8E4" w:fill="ACD8E4" w:themeFill="accent5" w:themeFillTint="75"/>
      </w:tcPr>
    </w:tblStylePr>
  </w:style>
  <w:style w:type="table" w:customStyle="1" w:styleId="675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band1Vert">
      <w:tcPr>
        <w:shd w:val="clear" w:color="FBCEAA" w:fill="FBCEAA" w:themeFill="accent6" w:themeFillTint="75"/>
      </w:tcPr>
    </w:tblStylePr>
    <w:tblStylePr w:type="band1Horz">
      <w:tcPr>
        <w:shd w:val="clear" w:color="FBCEAA" w:fill="FBCEAA" w:themeFill="accent6" w:themeFillTint="75"/>
      </w:tcPr>
    </w:tblStylePr>
  </w:style>
  <w:style w:type="table" w:customStyle="1" w:styleId="676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AE5F1" w:fill="DBE5F1" w:themeFill="accent1" w:themeFillTint="34"/>
      </w:tcPr>
    </w:tblStylePr>
    <w:tblStylePr w:type="band1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AE5F1" w:fill="DBE5F1" w:themeFill="accent1" w:themeFillTint="34"/>
      </w:tcPr>
    </w:tblStylePr>
    <w:tblStylePr w:type="band2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677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fill="F2DCDC" w:themeFill="accent2" w:themeFillTint="32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678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C" w:fill="EAF1DD" w:themeFill="accent3" w:themeFillTint="34"/>
      </w:tcPr>
    </w:tblStylePr>
    <w:tblStylePr w:type="band1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C" w:fill="EAF1DD" w:themeFill="accent3" w:themeFillTint="34"/>
      </w:tcPr>
    </w:tblStylePr>
    <w:tblStylePr w:type="band2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679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fill="E5DFEC" w:themeFill="accent4" w:themeFillTint="34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680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DAEEF3" w:fill="DAEEF3" w:themeFill="accent5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681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8" w:fill="FDE9D9" w:themeFill="accent6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FDE9D8" w:fill="FDE9D9" w:themeFill="accent6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682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5F1" w:fill="DBE5F1" w:themeFill="accent1" w:themeFillTint="34"/>
      </w:tcPr>
    </w:tblStylePr>
    <w:tblStylePr w:type="band1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AE5F1" w:fill="DBE5F1" w:themeFill="accent1" w:themeFillTint="34"/>
      </w:tcPr>
    </w:tblStylePr>
    <w:tblStylePr w:type="band2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683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fill="F2DCDC" w:themeFill="accent2" w:themeFillTint="32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684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C" w:fill="EAF1DD" w:themeFill="accent3" w:themeFillTint="34"/>
      </w:tcPr>
    </w:tblStylePr>
    <w:tblStylePr w:type="band1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C" w:fill="EAF1DD" w:themeFill="accent3" w:themeFillTint="34"/>
      </w:tcPr>
    </w:tblStylePr>
    <w:tblStylePr w:type="band2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685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fill="E5DFEC" w:themeFill="accent4" w:themeFillTint="34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686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  <w:sz w:val="22"/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66778" w:themeColor="accent5" w:themeShade="94"/>
        <w:sz w:val="22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8" w:themeColor="accent5" w:themeShade="94"/>
        <w:sz w:val="22"/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DAEEF3" w:fill="DAEEF3" w:themeFill="accent5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687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408" w:themeColor="accent6" w:themeShade="94"/>
        <w:sz w:val="22"/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05408" w:themeColor="accent6" w:themeShade="94"/>
        <w:sz w:val="22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05408" w:themeColor="accent6" w:themeShade="94"/>
        <w:sz w:val="22"/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8" w:fill="FDE9D9" w:themeFill="accent6" w:themeFillTint="34"/>
      </w:tcPr>
    </w:tblStylePr>
    <w:tblStylePr w:type="band1Horz">
      <w:rPr>
        <w:color w:val="B05408" w:themeColor="accent6" w:themeShade="94"/>
        <w:sz w:val="22"/>
      </w:rPr>
      <w:tcPr>
        <w:shd w:val="clear" w:color="FDE9D8" w:fill="FDE9D9" w:themeFill="accent6" w:themeFillTint="34"/>
      </w:tcPr>
    </w:tblStylePr>
    <w:tblStylePr w:type="band2Horz">
      <w:rPr>
        <w:color w:val="B05408" w:themeColor="accent6" w:themeShade="94"/>
        <w:sz w:val="22"/>
      </w:rPr>
    </w:tblStylePr>
  </w:style>
  <w:style w:type="table" w:customStyle="1" w:styleId="688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tcPr>
        <w:shd w:val="clear" w:color="D2DFEE" w:fill="D2DFEE" w:themeFill="accent1" w:themeFillTint="40"/>
      </w:tcPr>
    </w:tblStylePr>
  </w:style>
  <w:style w:type="table" w:customStyle="1" w:styleId="689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3D2" w:themeFill="accent2" w:themeFillTint="40"/>
      </w:tcPr>
    </w:tblStylePr>
    <w:tblStylePr w:type="band1Horz">
      <w:tcPr>
        <w:shd w:val="clear" w:color="EFD2D2" w:fill="EFD3D2" w:themeFill="accent2" w:themeFillTint="40"/>
      </w:tcPr>
    </w:tblStylePr>
  </w:style>
  <w:style w:type="table" w:customStyle="1" w:styleId="690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DD5" w:themeFill="accent3" w:themeFillTint="40"/>
      </w:tcPr>
    </w:tblStylePr>
    <w:tblStylePr w:type="band1Horz">
      <w:tcPr>
        <w:shd w:val="clear" w:color="E5EED5" w:fill="E5EDD5" w:themeFill="accent3" w:themeFillTint="40"/>
      </w:tcPr>
    </w:tblStylePr>
  </w:style>
  <w:style w:type="table" w:customStyle="1" w:styleId="691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tcPr>
        <w:shd w:val="clear" w:color="DFD8E7" w:fill="DFD8E7" w:themeFill="accent4" w:themeFillTint="40"/>
      </w:tcPr>
    </w:tblStylePr>
  </w:style>
  <w:style w:type="table" w:customStyle="1" w:styleId="692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tcPr>
        <w:shd w:val="clear" w:color="D1EAF0" w:fill="D1EAF0" w:themeFill="accent5" w:themeFillTint="40"/>
      </w:tcPr>
    </w:tblStylePr>
  </w:style>
  <w:style w:type="table" w:customStyle="1" w:styleId="693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CE4D0" w:themeFill="accent6" w:themeFillTint="40"/>
      </w:tcPr>
    </w:tblStylePr>
    <w:tblStylePr w:type="band1Horz">
      <w:tcPr>
        <w:shd w:val="clear" w:color="FDE4D0" w:fill="FCE4D0" w:themeFill="accent6" w:themeFillTint="40"/>
      </w:tcPr>
    </w:tblStylePr>
  </w:style>
  <w:style w:type="table" w:customStyle="1" w:styleId="694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</w:style>
  <w:style w:type="table" w:customStyle="1" w:styleId="695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EFD2D2" w:fill="EFD3D2" w:themeFill="accent2" w:themeFillTint="40"/>
      </w:tcPr>
    </w:tblStylePr>
    <w:tblStylePr w:type="band1Horz">
      <w:rPr>
        <w:color w:val="404040"/>
        <w:sz w:val="22"/>
      </w:rPr>
      <w:tcPr>
        <w:shd w:val="clear" w:color="EFD2D2" w:fill="EFD3D2" w:themeFill="accent2" w:themeFillTint="40"/>
      </w:tcPr>
    </w:tblStylePr>
  </w:style>
  <w:style w:type="table" w:customStyle="1" w:styleId="696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E5EED5" w:fill="E5EDD5" w:themeFill="accent3" w:themeFillTint="40"/>
      </w:tcPr>
    </w:tblStylePr>
    <w:tblStylePr w:type="band1Horz">
      <w:rPr>
        <w:color w:val="404040"/>
        <w:sz w:val="22"/>
      </w:rPr>
      <w:tcPr>
        <w:shd w:val="clear" w:color="E5EED5" w:fill="E5EDD5" w:themeFill="accent3" w:themeFillTint="40"/>
      </w:tcPr>
    </w:tblStylePr>
  </w:style>
  <w:style w:type="table" w:customStyle="1" w:styleId="697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</w:style>
  <w:style w:type="table" w:customStyle="1" w:styleId="698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</w:style>
  <w:style w:type="table" w:customStyle="1" w:styleId="699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DE4D0" w:fill="FCE4D0" w:themeFill="accent6" w:themeFillTint="40"/>
      </w:tcPr>
    </w:tblStylePr>
    <w:tblStylePr w:type="band1Horz">
      <w:rPr>
        <w:color w:val="404040"/>
        <w:sz w:val="22"/>
      </w:rPr>
      <w:tcPr>
        <w:shd w:val="clear" w:color="FDE4D0" w:fill="FCE4D0" w:themeFill="accent6" w:themeFillTint="40"/>
      </w:tcPr>
    </w:tblStylePr>
  </w:style>
  <w:style w:type="table" w:customStyle="1" w:styleId="700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701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D99695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702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C3D69B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703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704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705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706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</w:style>
  <w:style w:type="table" w:customStyle="1" w:styleId="707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FD2D2" w:fill="EFD3D2" w:themeFill="accent2" w:themeFillTint="40"/>
      </w:tcPr>
    </w:tblStylePr>
    <w:tblStylePr w:type="band1Horz">
      <w:rPr>
        <w:color w:val="404040"/>
        <w:sz w:val="22"/>
      </w:rPr>
      <w:tcPr>
        <w:shd w:val="clear" w:color="EFD2D2" w:fill="EFD3D2" w:themeFill="accent2" w:themeFillTint="40"/>
      </w:tcPr>
    </w:tblStylePr>
  </w:style>
  <w:style w:type="table" w:customStyle="1" w:styleId="708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EED5" w:fill="E5EDD5" w:themeFill="accent3" w:themeFillTint="40"/>
      </w:tcPr>
    </w:tblStylePr>
    <w:tblStylePr w:type="band1Horz">
      <w:rPr>
        <w:color w:val="404040"/>
        <w:sz w:val="22"/>
      </w:rPr>
      <w:tcPr>
        <w:shd w:val="clear" w:color="E5EED5" w:fill="E5EDD5" w:themeFill="accent3" w:themeFillTint="40"/>
      </w:tcPr>
    </w:tblStylePr>
  </w:style>
  <w:style w:type="table" w:customStyle="1" w:styleId="709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</w:style>
  <w:style w:type="table" w:customStyle="1" w:styleId="710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</w:style>
  <w:style w:type="table" w:customStyle="1" w:styleId="711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4D0" w:fill="FCE4D0" w:themeFill="accent6" w:themeFillTint="40"/>
      </w:tcPr>
    </w:tblStylePr>
    <w:tblStylePr w:type="band1Horz">
      <w:rPr>
        <w:color w:val="404040"/>
        <w:sz w:val="22"/>
      </w:rPr>
      <w:tcPr>
        <w:shd w:val="clear" w:color="FDE4D0" w:fill="FCE4D0" w:themeFill="accent6" w:themeFillTint="40"/>
      </w:tcPr>
    </w:tblStylePr>
  </w:style>
  <w:style w:type="table" w:customStyle="1" w:styleId="712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13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795" w:themeFill="accent2" w:themeFillTint="97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</w:style>
  <w:style w:type="table" w:customStyle="1" w:styleId="714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C" w:themeFill="accent3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</w:style>
  <w:style w:type="table" w:customStyle="1" w:styleId="715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716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717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718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color w:val="2A4B71" w:themeColor="accent1" w:themeShade="94"/>
        <w:sz w:val="22"/>
      </w:rPr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4"/>
        <w:sz w:val="22"/>
      </w:rPr>
    </w:tblStylePr>
  </w:style>
  <w:style w:type="table" w:customStyle="1" w:styleId="719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2D2" w:fill="EFD3D2" w:themeFill="accent2" w:themeFillTint="40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2D2" w:fill="EFD3D2" w:themeFill="accent2" w:themeFillTint="40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720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ED5" w:fill="E5EDD5" w:themeFill="accent3" w:themeFillTint="40"/>
      </w:tcPr>
    </w:tblStylePr>
    <w:tblStylePr w:type="band1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ED5" w:fill="E5EDD5" w:themeFill="accent3" w:themeFillTint="40"/>
      </w:tcPr>
    </w:tblStylePr>
    <w:tblStylePr w:type="band2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721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fill="DFD8E7" w:themeFill="accent4" w:themeFillTint="40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722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fill="D1EAF0" w:themeFill="accent5" w:themeFillTint="40"/>
      </w:tcPr>
    </w:tblStylePr>
    <w:tblStylePr w:type="band2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723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DE4D0" w:fill="FCE4D0" w:themeFill="accent6" w:themeFillTint="40"/>
      </w:tcPr>
    </w:tblStylePr>
    <w:tblStylePr w:type="band1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DE4D0" w:fill="FCE4D0" w:themeFill="accent6" w:themeFillTint="40"/>
      </w:tcPr>
    </w:tblStylePr>
    <w:tblStylePr w:type="band2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724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color w:val="2A4B71" w:themeColor="accent1" w:themeShade="94"/>
        <w:sz w:val="22"/>
      </w:rPr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4"/>
        <w:sz w:val="22"/>
      </w:rPr>
    </w:tblStylePr>
  </w:style>
  <w:style w:type="table" w:customStyle="1" w:styleId="725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2D2" w:fill="EFD3D2" w:themeFill="accent2" w:themeFillTint="40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2D2" w:fill="EFD3D2" w:themeFill="accent2" w:themeFillTint="40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726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ED5" w:fill="E5EDD5" w:themeFill="accent3" w:themeFillTint="40"/>
      </w:tcPr>
    </w:tblStylePr>
    <w:tblStylePr w:type="band1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ED5" w:fill="E5EDD5" w:themeFill="accent3" w:themeFillTint="40"/>
      </w:tcPr>
    </w:tblStylePr>
    <w:tblStylePr w:type="band2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727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fill="DFD8E7" w:themeFill="accent4" w:themeFillTint="40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728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fill="D1EAF0" w:themeFill="accent5" w:themeFillTint="40"/>
      </w:tcPr>
    </w:tblStylePr>
    <w:tblStylePr w:type="band2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729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4D0" w:fill="FCE4D0" w:themeFill="accent6" w:themeFillTint="40"/>
      </w:tcPr>
    </w:tblStylePr>
    <w:tblStylePr w:type="band1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DE4D0" w:fill="FCE4D0" w:themeFill="accent6" w:themeFillTint="40"/>
      </w:tcPr>
    </w:tblStylePr>
    <w:tblStylePr w:type="band2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730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7F7F7F" w:fill="7E7E7E" w:themeFill="text1" w:themeFillTint="80"/>
      </w:tcPr>
    </w:tblStylePr>
    <w:tblStylePr w:type="lastRow">
      <w:rPr>
        <w:color w:val="F2F2F2"/>
        <w:sz w:val="22"/>
      </w:rPr>
      <w:tcPr>
        <w:shd w:val="clear" w:color="7F7F7F" w:fill="7E7E7E" w:themeFill="text1" w:themeFillTint="80"/>
      </w:tcPr>
    </w:tblStylePr>
    <w:tblStylePr w:type="firstCol">
      <w:rPr>
        <w:color w:val="F2F2F2"/>
        <w:sz w:val="22"/>
      </w:rPr>
      <w:tcPr>
        <w:shd w:val="clear" w:color="7F7F7F" w:fill="7E7E7E" w:themeFill="text1" w:themeFillTint="80"/>
      </w:tcPr>
    </w:tblStylePr>
    <w:tblStylePr w:type="lastCol">
      <w:rPr>
        <w:color w:val="F2F2F2"/>
        <w:sz w:val="22"/>
      </w:rPr>
      <w:tcPr>
        <w:shd w:val="clear" w:color="7F7F7F" w:fill="7E7E7E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731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5D8AC2" w:fill="5D8B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BC2" w:themeFill="accent1" w:themeFillTint="EA"/>
      </w:tcPr>
    </w:tblStylePr>
    <w:tblStylePr w:type="firstCol">
      <w:rPr>
        <w:color w:val="F2F2F2"/>
        <w:sz w:val="22"/>
      </w:rPr>
      <w:tcPr>
        <w:shd w:val="clear" w:color="5D8AC2" w:fill="5D8B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B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</w:style>
  <w:style w:type="table" w:customStyle="1" w:styleId="732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D99695" w:fill="D997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795" w:themeFill="accent2" w:themeFillTint="97"/>
      </w:tcPr>
    </w:tblStylePr>
    <w:tblStylePr w:type="firstCol">
      <w:rPr>
        <w:color w:val="F2F2F2"/>
        <w:sz w:val="22"/>
      </w:rPr>
      <w:tcPr>
        <w:shd w:val="clear" w:color="D99695" w:fill="D997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7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733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9ABB59" w:fill="9B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BBB59" w:themeFill="accent3" w:themeFillTint="FE"/>
      </w:tcPr>
    </w:tblStylePr>
    <w:tblStylePr w:type="firstCol">
      <w:rPr>
        <w:color w:val="F2F2F2"/>
        <w:sz w:val="22"/>
      </w:rPr>
      <w:tcPr>
        <w:shd w:val="clear" w:color="9ABB59" w:fill="9B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B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734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735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736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737">
    <w:name w:val="Bordered &amp; Lined - Accent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7F7F7F" w:fill="7E7E7E" w:themeFill="text1" w:themeFillTint="80"/>
      </w:tcPr>
    </w:tblStylePr>
    <w:tblStylePr w:type="lastRow">
      <w:rPr>
        <w:color w:val="F2F2F2"/>
        <w:sz w:val="22"/>
      </w:rPr>
      <w:tcPr>
        <w:shd w:val="clear" w:color="7F7F7F" w:fill="7E7E7E" w:themeFill="text1" w:themeFillTint="80"/>
      </w:tcPr>
    </w:tblStylePr>
    <w:tblStylePr w:type="firstCol">
      <w:rPr>
        <w:color w:val="F2F2F2"/>
        <w:sz w:val="22"/>
      </w:rPr>
      <w:tcPr>
        <w:shd w:val="clear" w:color="7F7F7F" w:fill="7E7E7E" w:themeFill="text1" w:themeFillTint="80"/>
      </w:tcPr>
    </w:tblStylePr>
    <w:tblStylePr w:type="lastCol">
      <w:rPr>
        <w:color w:val="F2F2F2"/>
        <w:sz w:val="22"/>
      </w:rPr>
      <w:tcPr>
        <w:shd w:val="clear" w:color="7F7F7F" w:fill="7E7E7E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738">
    <w:name w:val="Bordered &amp; Lined - Accent 1"/>
    <w:qFormat/>
    <w:uiPriority w:val="99"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5D8AC2" w:fill="5D8B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BC2" w:themeFill="accent1" w:themeFillTint="EA"/>
      </w:tcPr>
    </w:tblStylePr>
    <w:tblStylePr w:type="firstCol">
      <w:rPr>
        <w:color w:val="F2F2F2"/>
        <w:sz w:val="22"/>
      </w:rPr>
      <w:tcPr>
        <w:shd w:val="clear" w:color="5D8AC2" w:fill="5D8B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B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</w:style>
  <w:style w:type="table" w:customStyle="1" w:styleId="739">
    <w:name w:val="Bordered &amp; Lined - Accent 2"/>
    <w:qFormat/>
    <w:uiPriority w:val="99"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D99695" w:fill="D997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795" w:themeFill="accent2" w:themeFillTint="97"/>
      </w:tcPr>
    </w:tblStylePr>
    <w:tblStylePr w:type="firstCol">
      <w:rPr>
        <w:color w:val="F2F2F2"/>
        <w:sz w:val="22"/>
      </w:rPr>
      <w:tcPr>
        <w:shd w:val="clear" w:color="D99695" w:fill="D997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7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740">
    <w:name w:val="Bordered &amp; Lined - Accent 3"/>
    <w:qFormat/>
    <w:uiPriority w:val="99"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9ABB59" w:fill="9B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BBB59" w:themeFill="accent3" w:themeFillTint="FE"/>
      </w:tcPr>
    </w:tblStylePr>
    <w:tblStylePr w:type="firstCol">
      <w:rPr>
        <w:color w:val="F2F2F2"/>
        <w:sz w:val="22"/>
      </w:rPr>
      <w:tcPr>
        <w:shd w:val="clear" w:color="9ABB59" w:fill="9B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B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741">
    <w:name w:val="Bordered &amp; Lined - Accent 4"/>
    <w:qFormat/>
    <w:uiPriority w:val="99"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742">
    <w:name w:val="Bordered &amp; Lined - Accent 5"/>
    <w:qFormat/>
    <w:uiPriority w:val="99"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743">
    <w:name w:val="Bordered &amp; Lined - Accent 6"/>
    <w:qFormat/>
    <w:uiPriority w:val="99"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744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745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746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747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748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749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750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6403</Words>
  <Characters>36500</Characters>
  <Lines>304</Lines>
  <Paragraphs>85</Paragraphs>
  <TotalTime>17441</TotalTime>
  <ScaleCrop>false</ScaleCrop>
  <LinksUpToDate>false</LinksUpToDate>
  <CharactersWithSpaces>42818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2024-03-11T15:54:00Z</dcterms:created>
  <dc:creator>Gpn_gor3</dc:creator>
  <cp:lastModifiedBy>internet</cp:lastModifiedBy>
  <dcterms:modified xsi:type="dcterms:W3CDTF">2024-06-29T16:33:44Z</dcterms:modified>
  <cp:revision>531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