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746032">
        <w:trPr>
          <w:trHeight w:hRule="exact" w:val="1126"/>
        </w:trPr>
        <w:tc>
          <w:tcPr>
            <w:tcW w:w="4534" w:type="dxa"/>
            <w:gridSpan w:val="4"/>
          </w:tcPr>
          <w:p w:rsidR="00746032" w:rsidRDefault="00B859EA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746032" w:rsidRDefault="00746032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746032" w:rsidRDefault="00746032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46032">
        <w:trPr>
          <w:trHeight w:val="3261"/>
        </w:trPr>
        <w:tc>
          <w:tcPr>
            <w:tcW w:w="4534" w:type="dxa"/>
            <w:gridSpan w:val="4"/>
          </w:tcPr>
          <w:p w:rsidR="00746032" w:rsidRDefault="00B859EA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746032" w:rsidRDefault="00B859EA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:rsidR="00746032" w:rsidRDefault="00B859EA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746032" w:rsidRDefault="00B859EA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746032" w:rsidRDefault="00746032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746032" w:rsidRDefault="00B859EA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746032" w:rsidRDefault="00B859EA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746032" w:rsidRDefault="00B859EA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746032" w:rsidRDefault="0074603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746032" w:rsidRDefault="00B859EA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746032" w:rsidRDefault="00B859EA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746032" w:rsidRDefault="00746032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746032" w:rsidRDefault="00B859EA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746032" w:rsidRDefault="00B859EA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органов местного </w:t>
            </w:r>
            <w:r>
              <w:rPr>
                <w:color w:val="000000"/>
                <w:sz w:val="28"/>
                <w:szCs w:val="28"/>
              </w:rPr>
              <w:t>самоуправления,</w:t>
            </w:r>
          </w:p>
          <w:p w:rsidR="00746032" w:rsidRDefault="00B859EA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746032" w:rsidRDefault="00B859EA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746032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746032" w:rsidRDefault="00B859EA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12.06.2024 г.</w:t>
            </w:r>
          </w:p>
        </w:tc>
        <w:tc>
          <w:tcPr>
            <w:tcW w:w="417" w:type="dxa"/>
          </w:tcPr>
          <w:p w:rsidR="00746032" w:rsidRDefault="00B859EA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46032" w:rsidRDefault="00B859EA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165-20-3-2</w:t>
            </w:r>
          </w:p>
        </w:tc>
        <w:tc>
          <w:tcPr>
            <w:tcW w:w="1052" w:type="dxa"/>
            <w:gridSpan w:val="2"/>
            <w:vMerge/>
          </w:tcPr>
          <w:p w:rsidR="00746032" w:rsidRDefault="0074603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746032" w:rsidRDefault="0074603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746032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46032" w:rsidRDefault="00B859EA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032" w:rsidRDefault="00B859EA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746032" w:rsidRDefault="00B859EA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46032" w:rsidRDefault="00B859EA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746032" w:rsidRDefault="0074603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746032" w:rsidRDefault="0074603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746032" w:rsidRDefault="00746032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746032" w:rsidRDefault="00746032">
      <w:pPr>
        <w:jc w:val="both"/>
        <w:rPr>
          <w:color w:val="000000"/>
          <w:sz w:val="28"/>
          <w:szCs w:val="28"/>
        </w:rPr>
      </w:pPr>
    </w:p>
    <w:p w:rsidR="00746032" w:rsidRDefault="00746032">
      <w:pPr>
        <w:jc w:val="both"/>
        <w:rPr>
          <w:color w:val="000000"/>
          <w:sz w:val="28"/>
          <w:szCs w:val="28"/>
        </w:rPr>
      </w:pPr>
    </w:p>
    <w:p w:rsidR="00746032" w:rsidRDefault="00B859EA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746032" w:rsidRDefault="00B859EA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13.06.2024 г.</w:t>
      </w:r>
    </w:p>
    <w:p w:rsidR="00746032" w:rsidRDefault="00B859EA">
      <w:pPr>
        <w:jc w:val="center"/>
      </w:pPr>
      <w:proofErr w:type="gramStart"/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  <w:proofErr w:type="gramEnd"/>
    </w:p>
    <w:p w:rsidR="00746032" w:rsidRDefault="00B859EA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746032" w:rsidRDefault="00B859EA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746032" w:rsidRDefault="00746032">
      <w:pPr>
        <w:outlineLvl w:val="0"/>
        <w:rPr>
          <w:color w:val="000000"/>
          <w:sz w:val="28"/>
          <w:szCs w:val="28"/>
        </w:rPr>
      </w:pPr>
    </w:p>
    <w:p w:rsidR="00746032" w:rsidRDefault="00B859EA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746032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</w:t>
            </w:r>
            <w:r>
              <w:rPr>
                <w:sz w:val="28"/>
                <w:szCs w:val="28"/>
                <w:shd w:val="clear" w:color="auto" w:fill="FFFFFF"/>
              </w:rPr>
              <w:t>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746032" w:rsidRDefault="00B859EA">
            <w:pPr>
              <w:widowControl w:val="0"/>
              <w:ind w:firstLine="283"/>
              <w:jc w:val="both"/>
            </w:pPr>
            <w:r>
              <w:rPr>
                <w:sz w:val="28"/>
                <w:szCs w:val="28"/>
              </w:rPr>
              <w:t xml:space="preserve">В связи с увеличением сбросов воды в нижний бьеф Новосибирского водохранилища в период 13 – 17 июня на </w:t>
            </w:r>
            <w:r>
              <w:rPr>
                <w:sz w:val="28"/>
                <w:szCs w:val="28"/>
              </w:rPr>
              <w:br/>
              <w:t>р. Обь в районе г. Новосиби</w:t>
            </w:r>
            <w:proofErr w:type="gramStart"/>
            <w:r>
              <w:rPr>
                <w:sz w:val="28"/>
                <w:szCs w:val="28"/>
              </w:rPr>
              <w:t>рск пр</w:t>
            </w:r>
            <w:proofErr w:type="gramEnd"/>
            <w:r>
              <w:rPr>
                <w:sz w:val="28"/>
                <w:szCs w:val="28"/>
              </w:rPr>
              <w:t xml:space="preserve">одолжится подъём уровня воды (опасная отметка 360 см для дачных участков), </w:t>
            </w:r>
            <w:r w:rsidR="00C41DCD">
              <w:rPr>
                <w:sz w:val="28"/>
                <w:szCs w:val="28"/>
              </w:rPr>
              <w:t xml:space="preserve">возможно </w:t>
            </w:r>
            <w:r>
              <w:rPr>
                <w:sz w:val="28"/>
                <w:szCs w:val="28"/>
              </w:rPr>
              <w:t>подтопление отдельных садовых участков в</w:t>
            </w:r>
            <w:r>
              <w:rPr>
                <w:sz w:val="28"/>
                <w:szCs w:val="28"/>
              </w:rPr>
              <w:t xml:space="preserve"> черте города.</w:t>
            </w:r>
          </w:p>
        </w:tc>
      </w:tr>
    </w:tbl>
    <w:p w:rsidR="00746032" w:rsidRDefault="00746032">
      <w:pPr>
        <w:jc w:val="both"/>
        <w:rPr>
          <w:sz w:val="22"/>
          <w:szCs w:val="22"/>
          <w:highlight w:val="yellow"/>
        </w:rPr>
      </w:pPr>
    </w:p>
    <w:p w:rsidR="00746032" w:rsidRDefault="00B859EA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746032" w:rsidRDefault="00B859EA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:rsidR="00746032" w:rsidRDefault="00B85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Новосибирской области ЧС, связанных с опасными и неблагоприятными метеорологическими явлениями, не </w:t>
      </w:r>
      <w:r>
        <w:rPr>
          <w:sz w:val="28"/>
          <w:szCs w:val="28"/>
        </w:rPr>
        <w:t>зарегистрировано.</w:t>
      </w:r>
    </w:p>
    <w:p w:rsidR="00746032" w:rsidRDefault="00746032">
      <w:pPr>
        <w:ind w:firstLine="567"/>
        <w:jc w:val="both"/>
        <w:rPr>
          <w:b/>
          <w:sz w:val="28"/>
          <w:szCs w:val="28"/>
          <w:highlight w:val="yellow"/>
        </w:rPr>
      </w:pPr>
    </w:p>
    <w:p w:rsidR="00746032" w:rsidRDefault="00B859E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 w:rsidR="00746032" w:rsidRDefault="00B859EA">
      <w:pPr>
        <w:ind w:firstLine="567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Стабильная.</w:t>
      </w:r>
    </w:p>
    <w:p w:rsidR="00746032" w:rsidRDefault="00746032">
      <w:pPr>
        <w:ind w:firstLine="567"/>
        <w:jc w:val="both"/>
        <w:rPr>
          <w:b/>
          <w:sz w:val="28"/>
          <w:szCs w:val="28"/>
          <w:highlight w:val="yellow"/>
        </w:rPr>
      </w:pPr>
    </w:p>
    <w:p w:rsidR="00746032" w:rsidRDefault="00B859EA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:rsidR="00746032" w:rsidRDefault="00B859EA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746032" w:rsidRDefault="00746032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746032" w:rsidRDefault="00B859EA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</w:t>
      </w:r>
      <w:r>
        <w:rPr>
          <w:b/>
          <w:sz w:val="28"/>
          <w:szCs w:val="28"/>
        </w:rPr>
        <w:t>дрологическая обстановка.</w:t>
      </w:r>
    </w:p>
    <w:p w:rsidR="00746032" w:rsidRDefault="00B859E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746032" w:rsidRDefault="00B859EA">
      <w:pPr>
        <w:ind w:firstLine="567"/>
        <w:jc w:val="both"/>
      </w:pPr>
      <w:r>
        <w:rPr>
          <w:b/>
          <w:sz w:val="28"/>
          <w:szCs w:val="28"/>
        </w:rPr>
        <w:lastRenderedPageBreak/>
        <w:t>Функционирование ГЭС</w:t>
      </w:r>
    </w:p>
    <w:p w:rsidR="00746032" w:rsidRDefault="00B859EA">
      <w:pPr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Сброс воды с Новосибирской ГЭС осуществляется в соответствии с графиком пропуска весеннего половодья 2024 года. Средний уровень воды </w:t>
      </w:r>
      <w:r>
        <w:rPr>
          <w:bCs/>
          <w:sz w:val="28"/>
          <w:szCs w:val="28"/>
        </w:rPr>
        <w:t>в Новосибирском водохранилище составил 113,05 м БС (Балтийской системы измерений), сброс составил 4450м³/с, приток 5350 м³/с. Уровень воды в реке Обь находится на отметке 362 см.</w:t>
      </w:r>
    </w:p>
    <w:p w:rsidR="00746032" w:rsidRDefault="00746032">
      <w:pPr>
        <w:ind w:firstLine="567"/>
        <w:jc w:val="both"/>
      </w:pP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77"/>
        <w:gridCol w:w="1836"/>
        <w:gridCol w:w="1129"/>
        <w:gridCol w:w="1554"/>
        <w:gridCol w:w="1565"/>
        <w:gridCol w:w="1978"/>
      </w:tblGrid>
      <w:tr w:rsidR="00746032">
        <w:trPr>
          <w:trHeight w:val="124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bookmarkStart w:id="1" w:name="_Hlk130909852"/>
            <w:bookmarkEnd w:id="1"/>
            <w:r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Пункт</w:t>
            </w:r>
          </w:p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Критические</w:t>
            </w:r>
          </w:p>
          <w:p w:rsidR="00746032" w:rsidRDefault="00B859EA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отметки</w:t>
            </w:r>
          </w:p>
          <w:p w:rsidR="00746032" w:rsidRDefault="00B859EA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(</w:t>
            </w:r>
            <w:proofErr w:type="gramStart"/>
            <w:r>
              <w:rPr>
                <w:sz w:val="24"/>
                <w:szCs w:val="24"/>
                <w:lang w:eastAsia="ar-SA"/>
              </w:rPr>
              <w:t>см</w:t>
            </w:r>
            <w:proofErr w:type="gramEnd"/>
            <w:r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Уровень воды (</w:t>
            </w:r>
            <w:proofErr w:type="gramStart"/>
            <w:r>
              <w:rPr>
                <w:sz w:val="24"/>
                <w:szCs w:val="24"/>
                <w:lang w:eastAsia="ar-SA"/>
              </w:rPr>
              <w:t>см</w:t>
            </w:r>
            <w:proofErr w:type="gramEnd"/>
            <w:r>
              <w:rPr>
                <w:sz w:val="24"/>
                <w:szCs w:val="24"/>
                <w:lang w:eastAsia="ar-SA"/>
              </w:rPr>
              <w:t>) на</w:t>
            </w:r>
            <w:r>
              <w:rPr>
                <w:sz w:val="24"/>
                <w:szCs w:val="24"/>
                <w:lang w:eastAsia="ar-SA"/>
              </w:rPr>
              <w:t xml:space="preserve"> 08.00 нск 12.06.2024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746032">
        <w:trPr>
          <w:trHeight w:val="21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606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46032">
        <w:trPr>
          <w:trHeight w:val="22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362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460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center"/>
            </w:pPr>
            <w:r>
              <w:t>-</w:t>
            </w:r>
          </w:p>
        </w:tc>
      </w:tr>
    </w:tbl>
    <w:p w:rsidR="00746032" w:rsidRDefault="00746032">
      <w:pPr>
        <w:pStyle w:val="aff7"/>
        <w:rPr>
          <w:rFonts w:ascii="Times New Roman" w:eastAsia="Times New Roman" w:hAnsi="Times New Roman" w:cs="Times New Roman"/>
          <w:bCs/>
          <w:color w:val="auto"/>
          <w:sz w:val="12"/>
          <w:szCs w:val="12"/>
        </w:rPr>
      </w:pPr>
    </w:p>
    <w:p w:rsidR="00746032" w:rsidRDefault="00B859EA">
      <w:pPr>
        <w:pStyle w:val="aff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состоянию на 08:00 12 июня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 Мереть Сузунского района подтоплены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6 приусадебных участков (за сутки без изменений), подтопленных домов нет. В СНТ «Елочка» Новосибирского района подтоплены 7 дачных участков (за сутки без изменений).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СНТ «Геолог» Первомайского района г. Новосибирска подтоплены 4 дачных участка (за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сутки без изменений).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Ведется мониторинг складывающейся обстановки.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753"/>
        <w:gridCol w:w="2501"/>
        <w:gridCol w:w="1917"/>
        <w:gridCol w:w="3328"/>
      </w:tblGrid>
      <w:tr w:rsidR="00746032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jc w:val="center"/>
            </w:pPr>
            <w:r>
              <w:t>Наименование муниципального образования, населенного пункта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jc w:val="center"/>
            </w:pPr>
            <w:r>
              <w:t>Количество подтопленных объектов, участков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jc w:val="center"/>
            </w:pPr>
            <w:r>
              <w:t>Причина подтопления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jc w:val="center"/>
            </w:pPr>
            <w:r>
              <w:t>Принимаемые меры</w:t>
            </w:r>
          </w:p>
        </w:tc>
      </w:tr>
      <w:tr w:rsidR="00746032">
        <w:trPr>
          <w:trHeight w:val="58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ind w:firstLine="57"/>
            </w:pPr>
            <w: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ind w:left="-57"/>
              <w:jc w:val="center"/>
            </w:pPr>
            <w:proofErr w:type="spellStart"/>
            <w:r>
              <w:t>Сузунский</w:t>
            </w:r>
            <w:proofErr w:type="spellEnd"/>
            <w:r>
              <w:t xml:space="preserve"> район,</w:t>
            </w:r>
          </w:p>
          <w:p w:rsidR="00746032" w:rsidRDefault="00B859EA">
            <w:pPr>
              <w:pStyle w:val="af8"/>
              <w:ind w:left="-57"/>
              <w:jc w:val="center"/>
            </w:pPr>
            <w:r>
              <w:t xml:space="preserve">с. </w:t>
            </w:r>
            <w:proofErr w:type="gramStart"/>
            <w:r>
              <w:t>Мереть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ind w:right="-235" w:hanging="240"/>
              <w:jc w:val="center"/>
            </w:pPr>
            <w:r>
              <w:t>приусадебных участков - 6</w:t>
            </w:r>
          </w:p>
          <w:p w:rsidR="00746032" w:rsidRDefault="00B859EA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jc w:val="center"/>
            </w:pPr>
            <w:r>
              <w:t xml:space="preserve">Подъем воды </w:t>
            </w:r>
            <w:proofErr w:type="gramStart"/>
            <w:r>
              <w:t>в</w:t>
            </w:r>
            <w:proofErr w:type="gramEnd"/>
          </w:p>
          <w:p w:rsidR="00746032" w:rsidRDefault="00B859EA">
            <w:pPr>
              <w:pStyle w:val="af8"/>
              <w:jc w:val="center"/>
            </w:pPr>
            <w:r>
              <w:t>р. Кукуй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</w:pPr>
            <w:r>
              <w:t>Перекачка и водоотведение не представляется возможным. Ведется мониторинг обстановки.</w:t>
            </w:r>
          </w:p>
        </w:tc>
      </w:tr>
      <w:tr w:rsidR="00746032">
        <w:trPr>
          <w:trHeight w:val="58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ind w:firstLine="57"/>
            </w:pPr>
            <w: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ind w:left="-57"/>
              <w:jc w:val="center"/>
            </w:pPr>
            <w:r>
              <w:t>Новосибирский район,</w:t>
            </w:r>
          </w:p>
          <w:p w:rsidR="00746032" w:rsidRDefault="00B859EA">
            <w:pPr>
              <w:pStyle w:val="af8"/>
              <w:ind w:left="-57"/>
              <w:jc w:val="center"/>
            </w:pPr>
            <w:r>
              <w:t>СНТ «Елочка»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jc w:val="center"/>
            </w:pPr>
            <w:r>
              <w:t>дачных участков - 7</w:t>
            </w:r>
          </w:p>
          <w:p w:rsidR="00746032" w:rsidRDefault="00B859EA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jc w:val="center"/>
            </w:pPr>
            <w:r>
              <w:t xml:space="preserve">Подъем </w:t>
            </w:r>
            <w:r>
              <w:t xml:space="preserve">грунтовых вод в оз. </w:t>
            </w:r>
            <w:proofErr w:type="gramStart"/>
            <w:r>
              <w:t>Медвежье</w:t>
            </w:r>
            <w:proofErr w:type="gram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</w:pPr>
            <w:r>
              <w:t>Ведется мониторинг обстановки. Проведены работы по прочистке водоотводного канала.</w:t>
            </w:r>
          </w:p>
        </w:tc>
      </w:tr>
      <w:tr w:rsidR="00746032">
        <w:trPr>
          <w:trHeight w:val="58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ind w:firstLine="57"/>
            </w:pPr>
            <w:r>
              <w:t>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ind w:left="-57"/>
              <w:jc w:val="center"/>
            </w:pPr>
            <w:r>
              <w:t>г. Новосибирск, Первомайский район,</w:t>
            </w:r>
          </w:p>
          <w:p w:rsidR="00746032" w:rsidRDefault="00B859EA">
            <w:pPr>
              <w:pStyle w:val="af8"/>
              <w:ind w:left="-57"/>
              <w:jc w:val="center"/>
            </w:pPr>
            <w:r>
              <w:t>СНТ «Геолог»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jc w:val="center"/>
            </w:pPr>
            <w:r>
              <w:t>дачных участков - 4</w:t>
            </w:r>
          </w:p>
          <w:p w:rsidR="00746032" w:rsidRDefault="00B859EA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  <w:jc w:val="center"/>
            </w:pPr>
            <w:r>
              <w:t>Подъем уровня воды в р.Обь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pStyle w:val="af8"/>
            </w:pPr>
            <w:r>
              <w:t>Перекачка и водоотве</w:t>
            </w:r>
            <w:r>
              <w:t>дение не представляется возможным. Ведется мониторинг обстановки.</w:t>
            </w:r>
          </w:p>
        </w:tc>
      </w:tr>
    </w:tbl>
    <w:p w:rsidR="00746032" w:rsidRDefault="00746032">
      <w:pPr>
        <w:ind w:firstLine="567"/>
        <w:jc w:val="both"/>
        <w:rPr>
          <w:b/>
          <w:bCs/>
          <w:color w:val="000000"/>
          <w:highlight w:val="yellow"/>
        </w:rPr>
      </w:pPr>
    </w:p>
    <w:p w:rsidR="00746032" w:rsidRDefault="00B859EA">
      <w:pPr>
        <w:ind w:firstLine="567"/>
        <w:jc w:val="both"/>
      </w:pPr>
      <w:r>
        <w:rPr>
          <w:b/>
          <w:bCs/>
          <w:sz w:val="28"/>
          <w:szCs w:val="28"/>
        </w:rPr>
        <w:t>1.5. Лесопожарная обстановка.</w:t>
      </w:r>
    </w:p>
    <w:p w:rsidR="00746032" w:rsidRDefault="00B85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ФГБУ «Западно - </w:t>
      </w:r>
      <w:proofErr w:type="gramStart"/>
      <w:r>
        <w:rPr>
          <w:sz w:val="28"/>
          <w:szCs w:val="28"/>
        </w:rPr>
        <w:t>Сибирское</w:t>
      </w:r>
      <w:proofErr w:type="gramEnd"/>
      <w:r>
        <w:rPr>
          <w:sz w:val="28"/>
          <w:szCs w:val="28"/>
        </w:rPr>
        <w:t xml:space="preserve"> УГМС» на территории Новосибирской области установилась пожароопасность 1-го и 2-го классов.</w:t>
      </w:r>
    </w:p>
    <w:p w:rsidR="00746032" w:rsidRDefault="00B859EA">
      <w:pPr>
        <w:tabs>
          <w:tab w:val="left" w:pos="0"/>
        </w:tabs>
        <w:ind w:firstLine="567"/>
        <w:jc w:val="both"/>
        <w:rPr>
          <w:rFonts w:eastAsia="SimSun"/>
          <w:bCs/>
          <w:iCs/>
          <w:sz w:val="28"/>
          <w:szCs w:val="28"/>
        </w:rPr>
      </w:pPr>
      <w:r>
        <w:rPr>
          <w:rFonts w:eastAsia="SimSun"/>
          <w:bCs/>
          <w:iCs/>
          <w:sz w:val="28"/>
          <w:szCs w:val="28"/>
        </w:rPr>
        <w:t xml:space="preserve">По данным космического </w:t>
      </w:r>
      <w:r>
        <w:rPr>
          <w:rFonts w:eastAsia="SimSun"/>
          <w:bCs/>
          <w:iCs/>
          <w:sz w:val="28"/>
          <w:szCs w:val="28"/>
        </w:rPr>
        <w:t xml:space="preserve">мониторинга за сутки на территории области зарегистрирована 1 термическая точка (АППГ - 51), в 5-ти километровой зоне - 1 </w:t>
      </w:r>
      <w:proofErr w:type="gramStart"/>
      <w:r>
        <w:rPr>
          <w:rFonts w:eastAsia="SimSun"/>
          <w:bCs/>
          <w:iCs/>
          <w:sz w:val="28"/>
          <w:szCs w:val="28"/>
        </w:rPr>
        <w:t xml:space="preserve">( </w:t>
      </w:r>
      <w:proofErr w:type="gramEnd"/>
      <w:r>
        <w:rPr>
          <w:rFonts w:eastAsia="SimSun"/>
          <w:bCs/>
          <w:iCs/>
          <w:sz w:val="28"/>
          <w:szCs w:val="28"/>
        </w:rPr>
        <w:t>АППГ- 33). Ликвидирована - 1. Угрозы населённым пунктам нет. Всего с начала года зарегистрировано - 664 термических точек (АППГ - 76</w:t>
      </w:r>
      <w:r>
        <w:rPr>
          <w:rFonts w:eastAsia="SimSun"/>
          <w:bCs/>
          <w:iCs/>
          <w:sz w:val="28"/>
          <w:szCs w:val="28"/>
        </w:rPr>
        <w:t>36), из них в 5-ти километровой зоне - 542 (АППГ — 4774).</w:t>
      </w:r>
    </w:p>
    <w:tbl>
      <w:tblPr>
        <w:tblW w:w="9882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1699"/>
        <w:gridCol w:w="1136"/>
        <w:gridCol w:w="991"/>
        <w:gridCol w:w="1136"/>
        <w:gridCol w:w="992"/>
        <w:gridCol w:w="992"/>
        <w:gridCol w:w="925"/>
        <w:gridCol w:w="885"/>
        <w:gridCol w:w="647"/>
      </w:tblGrid>
      <w:tr w:rsidR="00746032">
        <w:trPr>
          <w:trHeight w:val="389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>
              <w:rPr>
                <w:rFonts w:cs="Tinos"/>
                <w:bCs/>
              </w:rPr>
              <w:t>п</w:t>
            </w:r>
            <w:proofErr w:type="gramEnd"/>
            <w:r>
              <w:rPr>
                <w:rFonts w:cs="Tinos"/>
                <w:bCs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746032">
        <w:trPr>
          <w:trHeight w:val="374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rPr>
                <w:color w:val="C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rPr>
                <w:color w:val="C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746032" w:rsidRDefault="00B859EA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rPr>
                <w:color w:val="C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rPr>
                <w:color w:val="C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rPr>
                <w:color w:val="C00000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rPr>
                <w:color w:val="C00000"/>
              </w:rPr>
            </w:pPr>
          </w:p>
        </w:tc>
      </w:tr>
      <w:tr w:rsidR="00746032">
        <w:trPr>
          <w:trHeight w:val="434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rPr>
                <w:color w:val="C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rPr>
                <w:color w:val="C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746032" w:rsidRDefault="00B859EA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746032" w:rsidRDefault="00B859EA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rPr>
                <w:color w:val="C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rPr>
                <w:color w:val="C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rPr>
                <w:color w:val="C00000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rPr>
                <w:color w:val="C00000"/>
              </w:rPr>
            </w:pPr>
          </w:p>
        </w:tc>
      </w:tr>
      <w:tr w:rsidR="00746032">
        <w:trPr>
          <w:trHeight w:val="22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cs="Tinos"/>
                <w:bCs/>
                <w:sz w:val="18"/>
                <w:szCs w:val="18"/>
              </w:rPr>
              <w:t>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rFonts w:cs="Tinos"/>
                <w:bCs/>
              </w:rPr>
              <w:t>г. Новосибирск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032" w:rsidRDefault="00B859EA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032" w:rsidRDefault="00B859EA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032" w:rsidRDefault="00B859EA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032" w:rsidRDefault="00B859EA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032" w:rsidRDefault="00B859EA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032" w:rsidRDefault="00746032">
            <w:pPr>
              <w:widowControl w:val="0"/>
              <w:jc w:val="center"/>
              <w:textAlignment w:val="center"/>
            </w:pPr>
          </w:p>
        </w:tc>
      </w:tr>
      <w:tr w:rsidR="00746032">
        <w:trPr>
          <w:trHeight w:val="211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032" w:rsidRDefault="00B859EA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032" w:rsidRDefault="00B859EA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664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542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032" w:rsidRDefault="00B859EA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032" w:rsidRDefault="00B859EA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032" w:rsidRDefault="00B859EA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032" w:rsidRDefault="00B859EA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0</w:t>
            </w:r>
          </w:p>
        </w:tc>
      </w:tr>
    </w:tbl>
    <w:p w:rsidR="00746032" w:rsidRDefault="0074603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746032" w:rsidRDefault="00B859EA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lastRenderedPageBreak/>
        <w:t>1.6. Геомагнитная обстановка.</w:t>
      </w:r>
    </w:p>
    <w:p w:rsidR="00746032" w:rsidRDefault="00B859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:rsidR="00746032" w:rsidRDefault="00746032">
      <w:pPr>
        <w:ind w:firstLine="567"/>
        <w:jc w:val="both"/>
        <w:rPr>
          <w:b/>
          <w:color w:val="000000"/>
          <w:sz w:val="28"/>
          <w:szCs w:val="28"/>
        </w:rPr>
      </w:pPr>
    </w:p>
    <w:p w:rsidR="00746032" w:rsidRDefault="00B859EA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:rsidR="00746032" w:rsidRDefault="00B859E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Стабильная.</w:t>
      </w:r>
    </w:p>
    <w:p w:rsidR="00746032" w:rsidRDefault="00746032">
      <w:pPr>
        <w:ind w:firstLine="567"/>
        <w:jc w:val="both"/>
        <w:rPr>
          <w:b/>
          <w:color w:val="000000"/>
          <w:sz w:val="28"/>
          <w:szCs w:val="28"/>
        </w:rPr>
      </w:pPr>
    </w:p>
    <w:p w:rsidR="00746032" w:rsidRDefault="00B859EA">
      <w:pPr>
        <w:ind w:firstLine="567"/>
        <w:jc w:val="both"/>
      </w:pPr>
      <w:r>
        <w:rPr>
          <w:b/>
          <w:color w:val="000000"/>
          <w:sz w:val="28"/>
          <w:szCs w:val="28"/>
        </w:rPr>
        <w:t xml:space="preserve">1.8. </w:t>
      </w:r>
      <w:r>
        <w:rPr>
          <w:b/>
          <w:color w:val="000000"/>
          <w:sz w:val="28"/>
          <w:szCs w:val="28"/>
        </w:rPr>
        <w:t>Санитарно-эпидемическая обстановка.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746032" w:rsidRDefault="00746032">
      <w:pPr>
        <w:ind w:firstLine="567"/>
        <w:jc w:val="both"/>
        <w:rPr>
          <w:b/>
          <w:color w:val="000000"/>
          <w:sz w:val="28"/>
          <w:szCs w:val="28"/>
        </w:rPr>
      </w:pPr>
    </w:p>
    <w:p w:rsidR="00746032" w:rsidRDefault="00B859EA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:rsidR="00746032" w:rsidRDefault="00B859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:rsidR="00746032" w:rsidRDefault="00746032">
      <w:pPr>
        <w:ind w:firstLine="567"/>
        <w:jc w:val="both"/>
        <w:rPr>
          <w:b/>
          <w:sz w:val="28"/>
          <w:szCs w:val="28"/>
          <w:highlight w:val="yellow"/>
        </w:rPr>
      </w:pPr>
    </w:p>
    <w:p w:rsidR="00746032" w:rsidRDefault="00B859EA"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 w:rsidR="00746032" w:rsidRDefault="00B85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области зарегистрировано 18 пожаров (в жилом секторе 4), в результате которых погибших и </w:t>
      </w:r>
      <w:r>
        <w:rPr>
          <w:sz w:val="28"/>
          <w:szCs w:val="28"/>
        </w:rPr>
        <w:t>травмированных нет.</w:t>
      </w:r>
    </w:p>
    <w:p w:rsidR="00746032" w:rsidRDefault="00B85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746032" w:rsidRDefault="0074603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46032" w:rsidRDefault="00B859EA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746032" w:rsidRDefault="00B859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746032" w:rsidRDefault="00746032">
      <w:pPr>
        <w:ind w:firstLine="567"/>
        <w:jc w:val="both"/>
        <w:rPr>
          <w:b/>
          <w:color w:val="000000"/>
          <w:sz w:val="28"/>
          <w:szCs w:val="28"/>
        </w:rPr>
      </w:pPr>
    </w:p>
    <w:p w:rsidR="00746032" w:rsidRDefault="00B859EA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</w:t>
      </w:r>
      <w:r>
        <w:rPr>
          <w:color w:val="000000"/>
          <w:sz w:val="28"/>
          <w:szCs w:val="28"/>
        </w:rPr>
        <w:t>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746032" w:rsidRDefault="00746032">
      <w:pPr>
        <w:jc w:val="both"/>
        <w:rPr>
          <w:b/>
          <w:color w:val="000000"/>
          <w:sz w:val="28"/>
          <w:szCs w:val="28"/>
          <w:highlight w:val="yellow"/>
        </w:rPr>
      </w:pPr>
    </w:p>
    <w:p w:rsidR="00746032" w:rsidRDefault="00B859EA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1.13. Обстановка на водных объектах.</w:t>
      </w:r>
    </w:p>
    <w:p w:rsidR="00746032" w:rsidRDefault="00B85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746032" w:rsidRDefault="00746032">
      <w:pPr>
        <w:ind w:firstLine="567"/>
        <w:jc w:val="both"/>
        <w:rPr>
          <w:b/>
          <w:sz w:val="28"/>
          <w:szCs w:val="28"/>
          <w:highlight w:val="yellow"/>
        </w:rPr>
      </w:pPr>
    </w:p>
    <w:p w:rsidR="00746032" w:rsidRDefault="00B859EA">
      <w:pPr>
        <w:ind w:firstLine="567"/>
        <w:jc w:val="both"/>
      </w:pPr>
      <w:r>
        <w:rPr>
          <w:b/>
          <w:sz w:val="28"/>
          <w:szCs w:val="28"/>
        </w:rPr>
        <w:t>1.14. Обст</w:t>
      </w:r>
      <w:r>
        <w:rPr>
          <w:b/>
          <w:sz w:val="28"/>
          <w:szCs w:val="28"/>
        </w:rPr>
        <w:t>ановка на дорогах.</w:t>
      </w:r>
    </w:p>
    <w:p w:rsidR="00746032" w:rsidRDefault="00B859EA">
      <w:pPr>
        <w:ind w:firstLine="567"/>
        <w:jc w:val="both"/>
        <w:rPr>
          <w:sz w:val="28"/>
          <w:szCs w:val="28"/>
        </w:rPr>
      </w:pPr>
      <w:bookmarkStart w:id="2" w:name="_Hlk133589652"/>
      <w:r>
        <w:rPr>
          <w:sz w:val="28"/>
          <w:szCs w:val="28"/>
        </w:rPr>
        <w:t>На дорогах области за прошедшие сутки зарегистрировано 5 ДТП, в результате которых погибших нет, 5 человек травмировано.</w:t>
      </w:r>
    </w:p>
    <w:p w:rsidR="00746032" w:rsidRDefault="00B859E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08:00 12 июня на контроле остается 1 перелив через автомобильную дорогу местного значения в Кыштовск</w:t>
      </w:r>
      <w:r>
        <w:rPr>
          <w:bCs/>
          <w:sz w:val="28"/>
          <w:szCs w:val="28"/>
        </w:rPr>
        <w:t>ом районе</w:t>
      </w:r>
      <w:r>
        <w:rPr>
          <w:bCs/>
          <w:i/>
          <w:iCs/>
          <w:sz w:val="28"/>
          <w:szCs w:val="28"/>
        </w:rPr>
        <w:t>.</w:t>
      </w:r>
      <w:r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 Работы по восстановлению спланированы.</w:t>
      </w:r>
    </w:p>
    <w:p w:rsidR="00746032" w:rsidRDefault="00B859E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июня, в связи с обильными осадками и бездорожьем, временно прекращено автобусное сообщение с 34-мя населенными пунктами по 14 м</w:t>
      </w:r>
      <w:r>
        <w:rPr>
          <w:bCs/>
          <w:sz w:val="28"/>
          <w:szCs w:val="28"/>
        </w:rPr>
        <w:t>аршрутам в Купинском, Кыштовском, Татарском, Куйбышевском, Усть-Таркском, Чистоозерном районах. Отрезанных населенных пунктов нет, сообщение осуществляется автомобилями повышенной проходимости.</w:t>
      </w:r>
    </w:p>
    <w:p w:rsidR="00746032" w:rsidRDefault="0074603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46032" w:rsidRDefault="00B859EA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746032" w:rsidRDefault="00B859EA">
      <w:pPr>
        <w:ind w:firstLine="567"/>
        <w:jc w:val="both"/>
      </w:pPr>
      <w:r>
        <w:rPr>
          <w:b/>
          <w:sz w:val="28"/>
          <w:szCs w:val="28"/>
        </w:rPr>
        <w:t xml:space="preserve">2.1. </w:t>
      </w:r>
      <w:r>
        <w:rPr>
          <w:b/>
          <w:sz w:val="28"/>
          <w:szCs w:val="28"/>
        </w:rPr>
        <w:t>Метеорологическая обстановка</w:t>
      </w:r>
      <w:bookmarkStart w:id="3" w:name="_Hlk113283673"/>
      <w:bookmarkStart w:id="4" w:name="_Hlk101450800"/>
      <w:bookmarkStart w:id="5" w:name="_Hlk99801931"/>
      <w:bookmarkStart w:id="6" w:name="_Hlk100251273"/>
      <w:bookmarkStart w:id="7" w:name="_Hlk116826015"/>
      <w:bookmarkStart w:id="8" w:name="_Hlk112072656"/>
      <w:r>
        <w:rPr>
          <w:b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 w:rsidR="00746032" w:rsidRDefault="00B859E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Переменная облачность, ночью местами кратковременные дожди, грозы,</w:t>
      </w:r>
      <w:r>
        <w:rPr>
          <w:bCs/>
          <w:sz w:val="28"/>
          <w:szCs w:val="28"/>
        </w:rPr>
        <w:br/>
        <w:t>при грозах местами сильные дожди, по северо-западу преимущественно без  садков, днем местами небольшие дожди. Ночью и утром местами туманы.</w:t>
      </w:r>
    </w:p>
    <w:p w:rsidR="00746032" w:rsidRDefault="00B859E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Ветер северо-восточ</w:t>
      </w:r>
      <w:r>
        <w:rPr>
          <w:bCs/>
          <w:sz w:val="28"/>
          <w:szCs w:val="28"/>
        </w:rPr>
        <w:t>ный 3-8 м/с, местами порывы до 13 м/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746032" w:rsidRDefault="00B859E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воздуха ночью +12, +17</w:t>
      </w:r>
      <w:proofErr w:type="gramStart"/>
      <w:r>
        <w:rPr>
          <w:bCs/>
          <w:sz w:val="28"/>
          <w:szCs w:val="28"/>
        </w:rPr>
        <w:t>°С</w:t>
      </w:r>
      <w:proofErr w:type="gramEnd"/>
      <w:r>
        <w:rPr>
          <w:bCs/>
          <w:sz w:val="28"/>
          <w:szCs w:val="28"/>
        </w:rPr>
        <w:t>, днём +24, +29°С.</w:t>
      </w:r>
    </w:p>
    <w:p w:rsidR="00746032" w:rsidRDefault="00746032">
      <w:pPr>
        <w:ind w:firstLine="567"/>
        <w:jc w:val="both"/>
        <w:rPr>
          <w:bCs/>
          <w:sz w:val="28"/>
          <w:szCs w:val="28"/>
        </w:rPr>
      </w:pPr>
    </w:p>
    <w:p w:rsidR="00746032" w:rsidRDefault="00B859E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 w:rsidR="00746032" w:rsidRDefault="00B859E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</w:t>
      </w:r>
      <w:r>
        <w:rPr>
          <w:sz w:val="28"/>
          <w:szCs w:val="28"/>
          <w:lang w:eastAsia="ru-RU"/>
        </w:rPr>
        <w:t>иженный.</w:t>
      </w:r>
    </w:p>
    <w:p w:rsidR="00746032" w:rsidRDefault="00746032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746032" w:rsidRDefault="00B859EA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:rsidR="00746032" w:rsidRDefault="00B859E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подъем уровня воды в р. Обь. Возможно подтопление отдельных садовых участков в СНТ «Геолог».</w:t>
      </w:r>
    </w:p>
    <w:p w:rsidR="00746032" w:rsidRDefault="00B859EA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Сбросы в нижний бьеф с Новосибирского водохранилища планируются 4400 ± 150м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/с, уровень воды в р. </w:t>
      </w:r>
      <w:r>
        <w:rPr>
          <w:sz w:val="28"/>
          <w:szCs w:val="28"/>
        </w:rPr>
        <w:t>Обь ожидается в пределах 365 ±10см.</w:t>
      </w:r>
    </w:p>
    <w:p w:rsidR="00746032" w:rsidRDefault="00746032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746032" w:rsidRDefault="00B859EA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 w:rsidR="00746032" w:rsidRDefault="00B859E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Магнитное поле Земли возможно неустойчивое. Ухудшение условий</w:t>
      </w:r>
      <w:r>
        <w:rPr>
          <w:sz w:val="28"/>
          <w:szCs w:val="28"/>
        </w:rPr>
        <w:br/>
        <w:t>КВ-радиосвязи возможно в отдельные часы суток. Озоновый слой выше нормы.</w:t>
      </w:r>
    </w:p>
    <w:p w:rsidR="00746032" w:rsidRDefault="00746032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746032" w:rsidRDefault="00B859E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 w:rsidR="00746032" w:rsidRDefault="00B85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</w:t>
      </w:r>
      <w:r>
        <w:rPr>
          <w:sz w:val="28"/>
          <w:szCs w:val="28"/>
        </w:rPr>
        <w:t xml:space="preserve">м ФГБУ «Западно - </w:t>
      </w:r>
      <w:proofErr w:type="gramStart"/>
      <w:r>
        <w:rPr>
          <w:sz w:val="28"/>
          <w:szCs w:val="28"/>
        </w:rPr>
        <w:t>Сибирское</w:t>
      </w:r>
      <w:proofErr w:type="gramEnd"/>
      <w:r>
        <w:rPr>
          <w:sz w:val="28"/>
          <w:szCs w:val="28"/>
        </w:rPr>
        <w:t xml:space="preserve"> УГМС» на территории Новосибирской области прогнозируется пожароопасность преимущественно 1-го,  местами 2-го классов.</w:t>
      </w:r>
    </w:p>
    <w:p w:rsidR="00746032" w:rsidRDefault="00B85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НСО риск возникновение лесных и ландшафтных пожаров с риском перехода на населенные пункты малов</w:t>
      </w:r>
      <w:r>
        <w:rPr>
          <w:sz w:val="28"/>
          <w:szCs w:val="28"/>
        </w:rPr>
        <w:t>ероятен.</w:t>
      </w:r>
    </w:p>
    <w:p w:rsidR="00746032" w:rsidRDefault="00B85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</w:t>
      </w:r>
      <w:r>
        <w:rPr>
          <w:sz w:val="28"/>
          <w:szCs w:val="28"/>
        </w:rPr>
        <w:t>зи лесных массивов и на лесных территориях.</w:t>
      </w:r>
    </w:p>
    <w:p w:rsidR="00746032" w:rsidRDefault="00746032">
      <w:pPr>
        <w:ind w:firstLine="567"/>
        <w:jc w:val="both"/>
        <w:rPr>
          <w:sz w:val="28"/>
          <w:szCs w:val="28"/>
          <w:highlight w:val="yellow"/>
        </w:rPr>
      </w:pPr>
    </w:p>
    <w:p w:rsidR="00746032" w:rsidRDefault="00B859EA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:rsidR="00746032" w:rsidRDefault="00B859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 w:rsidR="00746032" w:rsidRDefault="00746032">
      <w:pPr>
        <w:ind w:firstLine="567"/>
        <w:rPr>
          <w:sz w:val="28"/>
          <w:szCs w:val="28"/>
          <w:highlight w:val="yellow"/>
        </w:rPr>
      </w:pPr>
    </w:p>
    <w:p w:rsidR="00746032" w:rsidRDefault="00B859EA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 w:rsidR="00746032" w:rsidRDefault="00B859EA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:rsidR="00746032" w:rsidRDefault="00B859EA">
      <w:pPr>
        <w:ind w:firstLine="567"/>
        <w:jc w:val="both"/>
      </w:pPr>
      <w:r>
        <w:rPr>
          <w:sz w:val="28"/>
          <w:szCs w:val="28"/>
          <w:lang w:eastAsia="ar-SA"/>
        </w:rPr>
        <w:t xml:space="preserve">Возможны случаи обращения людей за медицинской </w:t>
      </w:r>
      <w:r>
        <w:rPr>
          <w:sz w:val="28"/>
          <w:szCs w:val="28"/>
          <w:lang w:eastAsia="ar-SA"/>
        </w:rPr>
        <w:t>помощью, связанные с укусами клещей, которые являются переносчиками клещевого энцефалита.</w:t>
      </w:r>
    </w:p>
    <w:p w:rsidR="00746032" w:rsidRDefault="00B859E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</w:t>
      </w:r>
      <w:r>
        <w:rPr>
          <w:sz w:val="28"/>
          <w:szCs w:val="28"/>
          <w:lang w:eastAsia="ar-SA"/>
        </w:rPr>
        <w:t xml:space="preserve">ский, Искитимский, Колыванский, Коченевский, Кыштовский, Маслянинский, Мошковский, Новосибирский, Ордынский, Северный, </w:t>
      </w:r>
      <w:proofErr w:type="spellStart"/>
      <w:r>
        <w:rPr>
          <w:sz w:val="28"/>
          <w:szCs w:val="28"/>
          <w:lang w:eastAsia="ar-SA"/>
        </w:rPr>
        <w:t>Сузунский</w:t>
      </w:r>
      <w:proofErr w:type="spellEnd"/>
      <w:r>
        <w:rPr>
          <w:sz w:val="28"/>
          <w:szCs w:val="28"/>
          <w:lang w:eastAsia="ar-SA"/>
        </w:rPr>
        <w:t>, Тогучинский, Черепановский, Краснозерский, Усть-Таркский, Барабинский, Каргатский и Чулымский) и 3 города (Бердск, Новосибирск</w:t>
      </w:r>
      <w:r>
        <w:rPr>
          <w:sz w:val="28"/>
          <w:szCs w:val="28"/>
          <w:lang w:eastAsia="ar-SA"/>
        </w:rPr>
        <w:t>, Обь).</w:t>
      </w:r>
    </w:p>
    <w:p w:rsidR="00746032" w:rsidRDefault="00746032">
      <w:pPr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746032" w:rsidRDefault="00B859EA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:rsidR="00746032" w:rsidRDefault="00B859EA">
      <w:pPr>
        <w:ind w:firstLine="567"/>
        <w:jc w:val="both"/>
      </w:pPr>
      <w:r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746032" w:rsidRDefault="00746032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746032" w:rsidRDefault="00B859EA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:rsidR="00746032" w:rsidRDefault="00B85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Сохраняется риск возникновения </w:t>
      </w:r>
      <w:r>
        <w:rPr>
          <w:sz w:val="28"/>
          <w:szCs w:val="28"/>
        </w:rPr>
        <w:t>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</w:t>
      </w:r>
      <w:r>
        <w:rPr>
          <w:sz w:val="28"/>
          <w:szCs w:val="28"/>
        </w:rPr>
        <w:t>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746032" w:rsidRDefault="00B859EA">
      <w:pPr>
        <w:ind w:firstLine="567"/>
        <w:jc w:val="both"/>
      </w:pPr>
      <w:bookmarkStart w:id="10" w:name="_Hlk152942468"/>
      <w:r>
        <w:rPr>
          <w:sz w:val="28"/>
          <w:szCs w:val="28"/>
        </w:rPr>
        <w:t>Также причинами возгорания может стать неосторожное обращение населения с огнем, в т</w:t>
      </w:r>
      <w:r>
        <w:rPr>
          <w:sz w:val="28"/>
          <w:szCs w:val="28"/>
        </w:rPr>
        <w:t>ом числе при курении.</w:t>
      </w:r>
      <w:bookmarkEnd w:id="10"/>
    </w:p>
    <w:p w:rsidR="00746032" w:rsidRDefault="00746032">
      <w:pPr>
        <w:jc w:val="both"/>
        <w:rPr>
          <w:b/>
          <w:sz w:val="28"/>
          <w:szCs w:val="28"/>
          <w:highlight w:val="yellow"/>
        </w:rPr>
      </w:pPr>
    </w:p>
    <w:p w:rsidR="00746032" w:rsidRDefault="00B859E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2.10. Прогноз обстановки на объектах энергетики.</w:t>
      </w:r>
    </w:p>
    <w:p w:rsidR="00746032" w:rsidRDefault="00B85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:rsidR="00746032" w:rsidRDefault="00746032">
      <w:pPr>
        <w:ind w:firstLine="567"/>
        <w:jc w:val="both"/>
      </w:pPr>
    </w:p>
    <w:p w:rsidR="00746032" w:rsidRDefault="00B859E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746032" w:rsidRDefault="00B859EA">
      <w:pPr>
        <w:ind w:firstLine="567"/>
        <w:jc w:val="both"/>
        <w:rPr>
          <w:sz w:val="28"/>
          <w:szCs w:val="28"/>
        </w:rPr>
      </w:pPr>
      <w:bookmarkStart w:id="12" w:name="_Hlk103078903"/>
      <w:r>
        <w:rPr>
          <w:sz w:val="28"/>
          <w:szCs w:val="28"/>
        </w:rPr>
        <w:t>В связи с проведением ре</w:t>
      </w:r>
      <w:r>
        <w:rPr>
          <w:sz w:val="28"/>
          <w:szCs w:val="28"/>
        </w:rPr>
        <w:t xml:space="preserve">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</w:t>
      </w:r>
      <w:r>
        <w:rPr>
          <w:sz w:val="28"/>
          <w:szCs w:val="28"/>
        </w:rPr>
        <w:t>несчастных случаев и происшествий.</w:t>
      </w:r>
      <w:bookmarkEnd w:id="12"/>
    </w:p>
    <w:p w:rsidR="00746032" w:rsidRDefault="00B859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</w:t>
      </w:r>
      <w:r>
        <w:rPr>
          <w:sz w:val="28"/>
          <w:szCs w:val="28"/>
        </w:rPr>
        <w:t>раснозерский, Коченевский, Мошковский, Ордынский и Черепановский районы Новосибирской области.</w:t>
      </w:r>
    </w:p>
    <w:p w:rsidR="00746032" w:rsidRDefault="00746032">
      <w:pPr>
        <w:ind w:firstLine="567"/>
        <w:jc w:val="both"/>
      </w:pPr>
    </w:p>
    <w:p w:rsidR="00746032" w:rsidRDefault="00B859EA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11"/>
      <w:r>
        <w:rPr>
          <w:b/>
          <w:sz w:val="28"/>
          <w:szCs w:val="28"/>
        </w:rPr>
        <w:t>.</w:t>
      </w:r>
    </w:p>
    <w:p w:rsidR="00746032" w:rsidRDefault="00B859E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Сохраняется риск возникновения несчастных случаев на водных объектах, связанных с несоблюдением правил поведения </w:t>
      </w:r>
      <w:r>
        <w:rPr>
          <w:sz w:val="28"/>
          <w:szCs w:val="28"/>
        </w:rPr>
        <w:t>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</w:t>
      </w:r>
      <w:r>
        <w:rPr>
          <w:sz w:val="28"/>
          <w:szCs w:val="28"/>
        </w:rPr>
        <w:t xml:space="preserve">ка, на реках Обь, Бердь, Иня, Омь, озерах Чаны, Медвежье, </w:t>
      </w:r>
      <w:proofErr w:type="spellStart"/>
      <w:r>
        <w:rPr>
          <w:sz w:val="28"/>
          <w:szCs w:val="28"/>
        </w:rPr>
        <w:t>Урюм</w:t>
      </w:r>
      <w:proofErr w:type="spellEnd"/>
      <w:r>
        <w:rPr>
          <w:sz w:val="28"/>
          <w:szCs w:val="28"/>
        </w:rPr>
        <w:t xml:space="preserve"> и Сартлан.</w:t>
      </w:r>
      <w:proofErr w:type="gramEnd"/>
    </w:p>
    <w:p w:rsidR="00746032" w:rsidRDefault="00746032">
      <w:pPr>
        <w:jc w:val="both"/>
        <w:rPr>
          <w:b/>
          <w:sz w:val="28"/>
          <w:szCs w:val="28"/>
          <w:highlight w:val="yellow"/>
        </w:rPr>
      </w:pPr>
    </w:p>
    <w:p w:rsidR="00746032" w:rsidRDefault="00B859EA">
      <w:pPr>
        <w:ind w:firstLine="567"/>
        <w:jc w:val="both"/>
      </w:pPr>
      <w:r>
        <w:rPr>
          <w:b/>
          <w:sz w:val="28"/>
          <w:szCs w:val="28"/>
        </w:rPr>
        <w:t>2.13. Прогноз обстановки на дорогах.</w:t>
      </w:r>
    </w:p>
    <w:p w:rsidR="00746032" w:rsidRDefault="00B859E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Ухудшение видимости в осадках в виде дождя и града, туманах, высокий трафик движения, особенно в пригородных направлениях, сезонное проведение р</w:t>
      </w:r>
      <w:r>
        <w:rPr>
          <w:sz w:val="28"/>
          <w:szCs w:val="28"/>
        </w:rPr>
        <w:t xml:space="preserve">емонтных работ дорожного полотна и теплотрасс, затруднения работы всех видов транспорта будет способствовать осложнению обстановки на дорогах и </w:t>
      </w:r>
      <w:r>
        <w:rPr>
          <w:sz w:val="28"/>
          <w:szCs w:val="28"/>
        </w:rPr>
        <w:lastRenderedPageBreak/>
        <w:t>увеличению количества ДТП, в том числе с участием несовершеннолетних в связи с началом летних каникул, с наиболь</w:t>
      </w:r>
      <w:r>
        <w:rPr>
          <w:sz w:val="28"/>
          <w:szCs w:val="28"/>
        </w:rPr>
        <w:t>шей вероятностью на внутригородских дорогах крупных населенных</w:t>
      </w:r>
      <w:proofErr w:type="gramEnd"/>
      <w:r>
        <w:rPr>
          <w:sz w:val="28"/>
          <w:szCs w:val="28"/>
        </w:rPr>
        <w:t xml:space="preserve">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>
        <w:rPr>
          <w:sz w:val="28"/>
          <w:szCs w:val="28"/>
        </w:rPr>
        <w:t>: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32,398 км по 32,569 км, (г. Бердск, протяженность 0,18 км, </w:t>
      </w:r>
      <w:r>
        <w:rPr>
          <w:color w:val="000000"/>
          <w:sz w:val="28"/>
          <w:szCs w:val="28"/>
        </w:rPr>
        <w:t>опасный поворот);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</w:t>
      </w:r>
      <w:r>
        <w:rPr>
          <w:color w:val="000000"/>
          <w:sz w:val="28"/>
          <w:szCs w:val="28"/>
        </w:rPr>
        <w:t>сть 0,765 км, крутой спуск (подъём));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</w:t>
      </w:r>
      <w:r>
        <w:rPr>
          <w:color w:val="000000"/>
          <w:sz w:val="28"/>
          <w:szCs w:val="28"/>
        </w:rPr>
        <w:t>ой спуск (подъём));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</w:t>
      </w:r>
      <w:r>
        <w:rPr>
          <w:color w:val="000000"/>
          <w:sz w:val="28"/>
          <w:szCs w:val="28"/>
        </w:rPr>
        <w:t>ми путями в одном уровне);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</w:t>
      </w:r>
      <w:r>
        <w:rPr>
          <w:color w:val="000000"/>
          <w:sz w:val="28"/>
          <w:szCs w:val="28"/>
        </w:rPr>
        <w:t>рь» – с 69,111 км по 70,752 км (Мошковский район, протяженность 1,641км, опасный поворот);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</w:t>
      </w:r>
      <w:r>
        <w:rPr>
          <w:color w:val="000000"/>
          <w:sz w:val="28"/>
          <w:szCs w:val="28"/>
        </w:rPr>
        <w:t>н, протяженность 1,443 км, крутой спуск (подъём));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</w:t>
      </w:r>
      <w:r>
        <w:rPr>
          <w:color w:val="000000"/>
          <w:sz w:val="28"/>
          <w:szCs w:val="28"/>
        </w:rPr>
        <w:t xml:space="preserve"> поворот);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</w:t>
      </w:r>
      <w:r>
        <w:rPr>
          <w:color w:val="000000"/>
          <w:sz w:val="28"/>
          <w:szCs w:val="28"/>
        </w:rPr>
        <w:t>137,388 км по 138,658 км (Болотнинский район, протяженность 1,270 км, опасный поворот);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</w:t>
      </w:r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</w:t>
      </w:r>
      <w:r>
        <w:rPr>
          <w:color w:val="000000"/>
          <w:sz w:val="28"/>
          <w:szCs w:val="28"/>
        </w:rPr>
        <w:t>айона;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746032" w:rsidRDefault="00B859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выпавшими и прогнозируемыми осадками возможно затруднение движения автотранспорта по дорогам мест</w:t>
      </w:r>
      <w:r>
        <w:rPr>
          <w:color w:val="000000"/>
          <w:sz w:val="28"/>
          <w:szCs w:val="28"/>
        </w:rPr>
        <w:t>ного значения, в том числе из-за переливов и подмывов дорожного полотна.</w:t>
      </w:r>
    </w:p>
    <w:p w:rsidR="00746032" w:rsidRDefault="00746032">
      <w:pPr>
        <w:jc w:val="both"/>
        <w:rPr>
          <w:b/>
          <w:bCs/>
          <w:color w:val="000000"/>
          <w:sz w:val="28"/>
          <w:szCs w:val="28"/>
        </w:rPr>
      </w:pPr>
    </w:p>
    <w:p w:rsidR="00746032" w:rsidRDefault="00B859EA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</w:t>
      </w:r>
      <w:r>
        <w:rPr>
          <w:color w:val="000000"/>
          <w:sz w:val="28"/>
          <w:szCs w:val="28"/>
        </w:rPr>
        <w:t xml:space="preserve"> дворовых и уличных комитетов, руководителей объектов экономики и рекомендации по порядку реагирования на него.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</w:t>
      </w:r>
      <w:r>
        <w:rPr>
          <w:color w:val="000000"/>
          <w:sz w:val="28"/>
          <w:szCs w:val="28"/>
        </w:rPr>
        <w:t>форм собственности на подведомственной территории об изменении обстановки.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</w:t>
      </w:r>
      <w:r>
        <w:rPr>
          <w:color w:val="000000"/>
          <w:sz w:val="28"/>
          <w:szCs w:val="28"/>
        </w:rPr>
        <w:t>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</w:t>
      </w:r>
      <w:r>
        <w:rPr>
          <w:color w:val="000000"/>
          <w:sz w:val="28"/>
          <w:szCs w:val="28"/>
        </w:rPr>
        <w:t>ического опьянения.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</w:t>
      </w:r>
      <w:r>
        <w:rPr>
          <w:color w:val="000000"/>
          <w:sz w:val="28"/>
          <w:szCs w:val="28"/>
        </w:rPr>
        <w:t>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</w:t>
      </w:r>
      <w:r>
        <w:rPr>
          <w:color w:val="000000"/>
          <w:sz w:val="28"/>
          <w:szCs w:val="28"/>
        </w:rPr>
        <w:t>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</w:t>
      </w:r>
      <w:r>
        <w:rPr>
          <w:color w:val="000000"/>
          <w:sz w:val="28"/>
          <w:szCs w:val="28"/>
        </w:rPr>
        <w:t>ринятию экстренных мер в случае возникновения аварий.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Регулярно проводить проверку газового оборудования на объектах, расположенных в </w:t>
      </w:r>
      <w:r>
        <w:rPr>
          <w:color w:val="000000"/>
          <w:sz w:val="28"/>
          <w:szCs w:val="28"/>
        </w:rPr>
        <w:t>частном жилом секторе и многоквартирных жилых домах.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746032" w:rsidRDefault="00B859EA">
      <w:pPr>
        <w:ind w:firstLine="567"/>
        <w:jc w:val="both"/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</w:t>
      </w:r>
      <w:r>
        <w:rPr>
          <w:color w:val="000000"/>
          <w:sz w:val="28"/>
          <w:szCs w:val="28"/>
        </w:rPr>
        <w:t>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>ГАИ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</w:t>
      </w:r>
      <w:r>
        <w:rPr>
          <w:bCs/>
          <w:color w:val="000000"/>
          <w:sz w:val="28"/>
          <w:szCs w:val="28"/>
        </w:rPr>
        <w:t>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</w:t>
      </w:r>
      <w:r>
        <w:rPr>
          <w:bCs/>
          <w:color w:val="000000"/>
          <w:sz w:val="28"/>
          <w:szCs w:val="28"/>
        </w:rPr>
        <w:t>еорологических условиях.</w:t>
      </w:r>
    </w:p>
    <w:p w:rsidR="00746032" w:rsidRDefault="00B859EA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746032" w:rsidRDefault="00B859EA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</w:t>
      </w:r>
      <w:r>
        <w:rPr>
          <w:bCs/>
          <w:color w:val="000000"/>
          <w:sz w:val="28"/>
          <w:szCs w:val="28"/>
        </w:rPr>
        <w:t xml:space="preserve">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746032" w:rsidRDefault="00B859EA">
      <w:pPr>
        <w:ind w:right="-2"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</w:t>
      </w:r>
      <w:r>
        <w:rPr>
          <w:color w:val="000000"/>
          <w:sz w:val="28"/>
          <w:szCs w:val="28"/>
        </w:rPr>
        <w:t xml:space="preserve">устанавливать предупреждающие и запрещающие знаки. </w:t>
      </w:r>
    </w:p>
    <w:p w:rsidR="00746032" w:rsidRDefault="00B859EA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</w:t>
      </w:r>
      <w:r>
        <w:rPr>
          <w:color w:val="000000"/>
          <w:sz w:val="28"/>
          <w:szCs w:val="28"/>
        </w:rPr>
        <w:t>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</w:t>
      </w:r>
      <w:r>
        <w:rPr>
          <w:color w:val="000000"/>
          <w:sz w:val="28"/>
          <w:szCs w:val="28"/>
          <w:highlight w:val="white"/>
        </w:rPr>
        <w:t>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</w:t>
      </w:r>
      <w:r>
        <w:rPr>
          <w:color w:val="000000"/>
          <w:sz w:val="28"/>
          <w:szCs w:val="28"/>
          <w:highlight w:val="white"/>
        </w:rPr>
        <w:t>ти: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</w:t>
      </w:r>
      <w:r>
        <w:rPr>
          <w:color w:val="000000"/>
          <w:sz w:val="28"/>
          <w:szCs w:val="28"/>
          <w:highlight w:val="white"/>
        </w:rPr>
        <w:t xml:space="preserve">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</w:t>
      </w:r>
      <w:r>
        <w:rPr>
          <w:color w:val="000000"/>
          <w:sz w:val="28"/>
          <w:szCs w:val="28"/>
          <w:highlight w:val="white"/>
        </w:rPr>
        <w:t xml:space="preserve">иями, индивидуальными предпринимателями, должностными лицами, гражданами, владеющими, </w:t>
      </w:r>
      <w:r>
        <w:rPr>
          <w:color w:val="000000"/>
          <w:sz w:val="28"/>
          <w:szCs w:val="28"/>
          <w:highlight w:val="white"/>
        </w:rPr>
        <w:lastRenderedPageBreak/>
        <w:t>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</w:t>
      </w:r>
      <w:r>
        <w:rPr>
          <w:color w:val="000000"/>
          <w:sz w:val="28"/>
          <w:szCs w:val="28"/>
          <w:highlight w:val="white"/>
        </w:rPr>
        <w:t>ации;</w:t>
      </w:r>
      <w:proofErr w:type="gramEnd"/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</w:t>
      </w:r>
      <w:r>
        <w:rPr>
          <w:color w:val="000000"/>
          <w:sz w:val="28"/>
          <w:szCs w:val="28"/>
          <w:highlight w:val="white"/>
        </w:rPr>
        <w:t>истративной и уголовной ответственности за их несоблюдение;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</w:t>
      </w:r>
      <w:r>
        <w:rPr>
          <w:color w:val="000000"/>
          <w:sz w:val="28"/>
          <w:szCs w:val="28"/>
          <w:highlight w:val="white"/>
        </w:rPr>
        <w:t xml:space="preserve"> соответствии с приложением № 4 Правил противопожарного режима в Российской Федерации;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</w:t>
      </w:r>
      <w:r>
        <w:rPr>
          <w:color w:val="000000"/>
          <w:sz w:val="28"/>
          <w:szCs w:val="28"/>
          <w:highlight w:val="white"/>
        </w:rPr>
        <w:t>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</w:t>
      </w:r>
      <w:r>
        <w:rPr>
          <w:color w:val="000000"/>
          <w:sz w:val="28"/>
          <w:szCs w:val="28"/>
          <w:highlight w:val="white"/>
        </w:rPr>
        <w:t>ванием, установленным пунктом 70 Правил противопожарного режима в Российской Федерации;</w:t>
      </w:r>
      <w:proofErr w:type="gramEnd"/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</w:t>
      </w:r>
      <w:r>
        <w:rPr>
          <w:color w:val="000000"/>
          <w:sz w:val="28"/>
          <w:szCs w:val="28"/>
          <w:highlight w:val="white"/>
        </w:rPr>
        <w:t xml:space="preserve">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</w:t>
      </w:r>
      <w:r>
        <w:rPr>
          <w:color w:val="000000"/>
          <w:sz w:val="28"/>
          <w:szCs w:val="28"/>
          <w:highlight w:val="white"/>
        </w:rPr>
        <w:t>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</w:t>
      </w:r>
      <w:r>
        <w:rPr>
          <w:color w:val="000000"/>
          <w:sz w:val="28"/>
          <w:szCs w:val="28"/>
          <w:highlight w:val="white"/>
        </w:rPr>
        <w:t>одразделений ГУ МЧС России по Новосибирской области с представлением соответствующей доказательной базы;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</w:t>
      </w:r>
      <w:r>
        <w:rPr>
          <w:color w:val="000000"/>
          <w:sz w:val="28"/>
          <w:szCs w:val="28"/>
          <w:highlight w:val="white"/>
        </w:rPr>
        <w:t>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</w:t>
      </w:r>
      <w:r>
        <w:rPr>
          <w:color w:val="000000"/>
          <w:sz w:val="28"/>
          <w:szCs w:val="28"/>
          <w:highlight w:val="white"/>
        </w:rPr>
        <w:t>;</w:t>
      </w:r>
      <w:proofErr w:type="gramEnd"/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</w:t>
      </w:r>
      <w:r>
        <w:rPr>
          <w:color w:val="000000"/>
          <w:sz w:val="28"/>
          <w:szCs w:val="28"/>
          <w:highlight w:val="white"/>
        </w:rPr>
        <w:t>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</w:t>
      </w:r>
      <w:r>
        <w:rPr>
          <w:color w:val="000000"/>
          <w:sz w:val="28"/>
          <w:szCs w:val="28"/>
          <w:highlight w:val="white"/>
        </w:rPr>
        <w:t>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</w:t>
      </w:r>
      <w:r>
        <w:rPr>
          <w:color w:val="000000"/>
          <w:sz w:val="28"/>
          <w:szCs w:val="28"/>
          <w:highlight w:val="white"/>
        </w:rPr>
        <w:lastRenderedPageBreak/>
        <w:t>области о начале и окончании действия особого противопожарного р</w:t>
      </w:r>
      <w:r>
        <w:rPr>
          <w:color w:val="000000"/>
          <w:sz w:val="28"/>
          <w:szCs w:val="28"/>
          <w:highlight w:val="white"/>
        </w:rPr>
        <w:t>ежима на территории муниципальных образований Новосибирской области;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</w:t>
      </w:r>
      <w:r>
        <w:rPr>
          <w:color w:val="000000"/>
          <w:sz w:val="28"/>
          <w:szCs w:val="28"/>
          <w:highlight w:val="white"/>
        </w:rPr>
        <w:t>пожарно-техническим вооружением, боевой одеждой и инвентарем;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</w:t>
      </w:r>
      <w:r>
        <w:rPr>
          <w:color w:val="000000"/>
          <w:sz w:val="28"/>
          <w:szCs w:val="28"/>
          <w:highlight w:val="white"/>
        </w:rPr>
        <w:t>х водоемов, сооружению временных водоемов, а также обеспечению возможности забора воды из них пожарной техникой;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</w:t>
      </w:r>
      <w:r>
        <w:rPr>
          <w:color w:val="000000"/>
          <w:sz w:val="28"/>
          <w:szCs w:val="28"/>
          <w:highlight w:val="white"/>
        </w:rPr>
        <w:t>ансовых ресурсов для предупреждения и ликвидации чрезвычайных ситуаций, возникших вследствие лесных пожаров;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</w:t>
      </w:r>
      <w:r>
        <w:rPr>
          <w:color w:val="000000"/>
          <w:sz w:val="28"/>
          <w:szCs w:val="28"/>
          <w:highlight w:val="white"/>
        </w:rPr>
        <w:t>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</w:t>
      </w:r>
      <w:r>
        <w:rPr>
          <w:color w:val="000000"/>
          <w:sz w:val="28"/>
          <w:szCs w:val="28"/>
          <w:highlight w:val="white"/>
        </w:rPr>
        <w:t>оводить обучение населения способам защиты и действиям в случае возникновения чрезвычайной ситуации;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</w:t>
      </w:r>
      <w:r>
        <w:rPr>
          <w:color w:val="000000"/>
          <w:sz w:val="28"/>
          <w:szCs w:val="28"/>
          <w:highlight w:val="white"/>
        </w:rPr>
        <w:t xml:space="preserve"> пожарной безопасности, в том числе посредством организации и проведения собраний (сходов) населения;</w:t>
      </w:r>
    </w:p>
    <w:p w:rsidR="00746032" w:rsidRDefault="00B859EA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Проводить комплекс мероприятий, </w:t>
      </w:r>
      <w:r>
        <w:rPr>
          <w:color w:val="000000"/>
          <w:sz w:val="28"/>
          <w:szCs w:val="28"/>
        </w:rPr>
        <w:t xml:space="preserve">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</w:t>
      </w:r>
      <w:r>
        <w:rPr>
          <w:color w:val="000000"/>
          <w:sz w:val="28"/>
          <w:szCs w:val="28"/>
        </w:rPr>
        <w:t xml:space="preserve">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</w:t>
      </w:r>
      <w:r>
        <w:rPr>
          <w:color w:val="000000"/>
          <w:sz w:val="28"/>
          <w:szCs w:val="28"/>
        </w:rPr>
        <w:t>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</w:t>
      </w:r>
      <w:r>
        <w:rPr>
          <w:color w:val="000000"/>
          <w:sz w:val="28"/>
          <w:szCs w:val="28"/>
        </w:rPr>
        <w:t xml:space="preserve"> частности: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</w:t>
      </w:r>
      <w:r>
        <w:rPr>
          <w:color w:val="000000"/>
          <w:sz w:val="28"/>
          <w:szCs w:val="28"/>
        </w:rPr>
        <w:t xml:space="preserve">нтролировать деятельность рабочих групп администраций муниципальных образований по проведению подворовых обходов с проведением инструктажей по </w:t>
      </w:r>
      <w:r>
        <w:rPr>
          <w:color w:val="000000"/>
          <w:sz w:val="28"/>
          <w:szCs w:val="28"/>
        </w:rPr>
        <w:lastRenderedPageBreak/>
        <w:t>мерам пожарной безопасности в быту, в том числе с социально неблагополучными и социально незащищенными гражданами</w:t>
      </w:r>
      <w:r>
        <w:rPr>
          <w:color w:val="000000"/>
          <w:sz w:val="28"/>
          <w:szCs w:val="28"/>
        </w:rPr>
        <w:t>;</w:t>
      </w:r>
      <w:r>
        <w:rPr>
          <w:color w:val="000000"/>
        </w:rPr>
        <w:t xml:space="preserve"> 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</w:t>
      </w:r>
      <w:r>
        <w:rPr>
          <w:color w:val="000000"/>
          <w:sz w:val="28"/>
          <w:szCs w:val="28"/>
        </w:rPr>
        <w:t>асность объектов ТЭК и ЖКХ;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</w:t>
      </w:r>
      <w:r>
        <w:rPr>
          <w:color w:val="000000"/>
          <w:sz w:val="28"/>
          <w:szCs w:val="28"/>
        </w:rPr>
        <w:t>ащищенным слоям населения в ремонте (замене) печного отопления и электропроводки.</w:t>
      </w:r>
    </w:p>
    <w:p w:rsidR="00746032" w:rsidRDefault="00B859EA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</w:t>
      </w:r>
      <w:r>
        <w:rPr>
          <w:rFonts w:cs="Times New Roman CYR"/>
          <w:color w:val="000000"/>
          <w:sz w:val="28"/>
          <w:szCs w:val="28"/>
          <w:lang w:eastAsia="ru-RU"/>
        </w:rPr>
        <w:t>же готовность молниезащиты в грозоопасный сезон.</w:t>
      </w:r>
    </w:p>
    <w:p w:rsidR="00746032" w:rsidRDefault="00B859EA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746032" w:rsidRDefault="0074603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746032" w:rsidRDefault="0074603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746032" w:rsidRDefault="00B859EA">
      <w:pPr>
        <w:tabs>
          <w:tab w:val="left" w:pos="4545"/>
          <w:tab w:val="left" w:pos="4590"/>
        </w:tabs>
        <w:spacing w:line="310" w:lineRule="exact"/>
      </w:pPr>
      <w:bookmarkStart w:id="15" w:name="_Hlk163747752"/>
      <w:bookmarkEnd w:id="15"/>
      <w:r>
        <w:rPr>
          <w:color w:val="000000"/>
          <w:sz w:val="28"/>
          <w:szCs w:val="28"/>
        </w:rPr>
        <w:t>Заместитель начальника центра</w:t>
      </w:r>
    </w:p>
    <w:p w:rsidR="00746032" w:rsidRDefault="00B859EA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</w:t>
      </w:r>
      <w:r>
        <w:rPr>
          <w:color w:val="000000"/>
          <w:sz w:val="28"/>
          <w:szCs w:val="28"/>
        </w:rPr>
        <w:t>ый дежурный)</w:t>
      </w:r>
    </w:p>
    <w:p w:rsidR="00746032" w:rsidRDefault="00B859EA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746032" w:rsidRDefault="00B859EA">
      <w:pPr>
        <w:tabs>
          <w:tab w:val="left" w:pos="7938"/>
          <w:tab w:val="left" w:pos="8080"/>
        </w:tabs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3783965</wp:posOffset>
            </wp:positionH>
            <wp:positionV relativeFrom="paragraph">
              <wp:posOffset>-1905</wp:posOffset>
            </wp:positionV>
            <wp:extent cx="1261110" cy="478155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подполковник вн. службы                                                                              Д.А. Фомин</w:t>
      </w:r>
    </w:p>
    <w:p w:rsidR="00746032" w:rsidRDefault="00746032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746032">
      <w:pPr>
        <w:jc w:val="both"/>
        <w:rPr>
          <w:color w:val="000000"/>
          <w:sz w:val="16"/>
          <w:szCs w:val="16"/>
        </w:rPr>
      </w:pPr>
    </w:p>
    <w:p w:rsidR="00746032" w:rsidRDefault="00B859EA">
      <w:pPr>
        <w:jc w:val="both"/>
      </w:pPr>
      <w:r>
        <w:rPr>
          <w:color w:val="000000"/>
          <w:sz w:val="16"/>
          <w:szCs w:val="16"/>
        </w:rPr>
        <w:t xml:space="preserve">исп. </w:t>
      </w:r>
      <w:proofErr w:type="spellStart"/>
      <w:r>
        <w:rPr>
          <w:color w:val="000000"/>
          <w:sz w:val="16"/>
          <w:szCs w:val="16"/>
        </w:rPr>
        <w:t>Чекрыжова</w:t>
      </w:r>
      <w:proofErr w:type="spellEnd"/>
      <w:r>
        <w:rPr>
          <w:color w:val="000000"/>
          <w:sz w:val="16"/>
          <w:szCs w:val="16"/>
        </w:rPr>
        <w:t xml:space="preserve"> С.Е.</w:t>
      </w:r>
    </w:p>
    <w:p w:rsidR="00746032" w:rsidRDefault="00B859EA">
      <w:pPr>
        <w:jc w:val="both"/>
      </w:pPr>
      <w:r>
        <w:rPr>
          <w:color w:val="000000"/>
          <w:sz w:val="16"/>
          <w:szCs w:val="16"/>
        </w:rPr>
        <w:t xml:space="preserve">Тел. 8-(383)-203-50-03, </w:t>
      </w:r>
      <w:r>
        <w:rPr>
          <w:color w:val="000000"/>
          <w:sz w:val="16"/>
          <w:szCs w:val="16"/>
        </w:rPr>
        <w:t>33-500-412</w:t>
      </w:r>
    </w:p>
    <w:p w:rsidR="00746032" w:rsidRDefault="00746032">
      <w:pPr>
        <w:jc w:val="center"/>
        <w:rPr>
          <w:b/>
          <w:color w:val="000000"/>
          <w:sz w:val="24"/>
          <w:szCs w:val="24"/>
        </w:rPr>
      </w:pPr>
    </w:p>
    <w:p w:rsidR="00746032" w:rsidRDefault="00B859EA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746032" w:rsidRDefault="00746032">
      <w:pPr>
        <w:jc w:val="both"/>
        <w:rPr>
          <w:b/>
          <w:color w:val="000000"/>
          <w:sz w:val="24"/>
          <w:szCs w:val="24"/>
        </w:rPr>
      </w:pPr>
    </w:p>
    <w:p w:rsidR="00746032" w:rsidRDefault="00B859EA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746032" w:rsidRDefault="00746032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746032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4603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</w:t>
            </w:r>
            <w:r>
              <w:rPr>
                <w:color w:val="000000"/>
                <w:sz w:val="24"/>
                <w:szCs w:val="24"/>
              </w:rPr>
              <w:t>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746032" w:rsidRDefault="00B859EA">
            <w:pPr>
              <w:widowControl w:val="0"/>
              <w:jc w:val="both"/>
            </w:pPr>
            <w:hyperlink r:id="rId11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sokolovKE@54.mchs.gov.ru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</w:t>
            </w:r>
            <w:r>
              <w:rPr>
                <w:color w:val="000000"/>
                <w:sz w:val="24"/>
                <w:szCs w:val="24"/>
              </w:rPr>
              <w:t>v@54.mchs.gov.ru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746032" w:rsidRDefault="00B859E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12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13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4603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14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15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46032" w:rsidRDefault="00746032">
      <w:pPr>
        <w:jc w:val="both"/>
        <w:rPr>
          <w:b/>
          <w:color w:val="000000"/>
          <w:sz w:val="24"/>
          <w:szCs w:val="24"/>
        </w:rPr>
      </w:pPr>
    </w:p>
    <w:p w:rsidR="00746032" w:rsidRDefault="00B859EA">
      <w:pPr>
        <w:jc w:val="both"/>
      </w:pPr>
      <w:r>
        <w:rPr>
          <w:b/>
          <w:color w:val="000000"/>
          <w:sz w:val="24"/>
          <w:szCs w:val="24"/>
        </w:rPr>
        <w:t xml:space="preserve">Органы местного </w:t>
      </w:r>
      <w:r>
        <w:rPr>
          <w:b/>
          <w:color w:val="000000"/>
          <w:sz w:val="24"/>
          <w:szCs w:val="24"/>
        </w:rPr>
        <w:t>самоуправления</w:t>
      </w:r>
    </w:p>
    <w:p w:rsidR="00746032" w:rsidRDefault="0074603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74603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4603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lastRenderedPageBreak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муниципальных районов Новосибирской </w:t>
            </w:r>
            <w:r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</w:t>
            </w:r>
            <w:r>
              <w:rPr>
                <w:color w:val="000000"/>
                <w:sz w:val="24"/>
                <w:szCs w:val="24"/>
              </w:rPr>
              <w:t>o.ru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</w:t>
            </w:r>
            <w:r>
              <w:rPr>
                <w:color w:val="000000"/>
                <w:sz w:val="24"/>
                <w:szCs w:val="24"/>
              </w:rPr>
              <w:t>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46032" w:rsidRDefault="00746032">
      <w:pPr>
        <w:jc w:val="both"/>
        <w:rPr>
          <w:color w:val="000000"/>
          <w:sz w:val="24"/>
          <w:szCs w:val="24"/>
        </w:rPr>
      </w:pPr>
    </w:p>
    <w:p w:rsidR="00746032" w:rsidRDefault="00746032">
      <w:pPr>
        <w:jc w:val="both"/>
        <w:rPr>
          <w:b/>
          <w:color w:val="000000"/>
          <w:sz w:val="24"/>
          <w:szCs w:val="24"/>
        </w:rPr>
      </w:pPr>
    </w:p>
    <w:p w:rsidR="00746032" w:rsidRDefault="00B859EA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746032" w:rsidRDefault="0074603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«Западно-Сибирское межрегиональное территориальное управление по гидрометеорологии и </w:t>
            </w:r>
            <w:r>
              <w:rPr>
                <w:color w:val="000000"/>
                <w:sz w:val="24"/>
                <w:szCs w:val="24"/>
              </w:rPr>
              <w:t>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spacing w:line="480" w:lineRule="auto"/>
              <w:jc w:val="both"/>
            </w:pPr>
            <w:hyperlink r:id="rId16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746032" w:rsidRDefault="00B859EA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</w:t>
            </w:r>
            <w:r>
              <w:rPr>
                <w:color w:val="000000"/>
                <w:sz w:val="24"/>
                <w:szCs w:val="24"/>
              </w:rPr>
              <w:t xml:space="preserve">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17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18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46032" w:rsidRDefault="00746032">
      <w:pPr>
        <w:jc w:val="both"/>
        <w:rPr>
          <w:color w:val="000000"/>
          <w:sz w:val="24"/>
          <w:szCs w:val="24"/>
        </w:rPr>
      </w:pPr>
    </w:p>
    <w:p w:rsidR="00746032" w:rsidRDefault="00B859EA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746032" w:rsidRDefault="00746032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Электронный </w:t>
            </w: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19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20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21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22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>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46032" w:rsidRDefault="00746032">
      <w:pPr>
        <w:jc w:val="both"/>
        <w:rPr>
          <w:color w:val="000000"/>
          <w:sz w:val="24"/>
          <w:szCs w:val="24"/>
        </w:rPr>
      </w:pPr>
    </w:p>
    <w:p w:rsidR="00746032" w:rsidRDefault="00B859EA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746032" w:rsidRDefault="0074603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23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ветеринарии </w:t>
            </w:r>
            <w:r>
              <w:rPr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ветеринарному и фитосанитарному надзору </w:t>
            </w:r>
            <w:r>
              <w:rPr>
                <w:color w:val="000000"/>
                <w:sz w:val="24"/>
                <w:szCs w:val="24"/>
              </w:rPr>
              <w:t>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24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25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26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27" w:tgtFrame="mailto:Upravlenie@54.rospotrebnadzor.ru">
              <w:r>
                <w:rPr>
                  <w:color w:val="000000"/>
                  <w:sz w:val="24"/>
                  <w:szCs w:val="24"/>
                </w:rPr>
                <w:t>Upravleni</w:t>
              </w:r>
              <w:r>
                <w:rPr>
                  <w:color w:val="000000"/>
                  <w:sz w:val="24"/>
                  <w:szCs w:val="24"/>
                </w:rPr>
                <w:t>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28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746032" w:rsidRDefault="00B859E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</w:t>
            </w:r>
            <w:r>
              <w:rPr>
                <w:color w:val="000000"/>
                <w:sz w:val="24"/>
                <w:szCs w:val="24"/>
                <w:lang w:val="en-US"/>
              </w:rPr>
              <w:t>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ПАО «Новосибирский </w:t>
            </w:r>
            <w:r>
              <w:rPr>
                <w:color w:val="000000"/>
                <w:sz w:val="24"/>
                <w:szCs w:val="24"/>
              </w:rPr>
              <w:t>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lastRenderedPageBreak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ГКУ НСО «Территориальное управление автомобильных </w:t>
            </w:r>
            <w:r>
              <w:rPr>
                <w:color w:val="000000"/>
                <w:sz w:val="24"/>
                <w:szCs w:val="24"/>
              </w:rPr>
              <w:t>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29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</w:t>
              </w:r>
              <w:r>
                <w:rPr>
                  <w:color w:val="000000"/>
                  <w:sz w:val="24"/>
                  <w:szCs w:val="24"/>
                </w:rPr>
                <w:t>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30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746032" w:rsidRDefault="00B859EA">
            <w:pPr>
              <w:widowControl w:val="0"/>
              <w:jc w:val="both"/>
            </w:pPr>
            <w:hyperlink r:id="rId31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hyperlink r:id="rId32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746032" w:rsidRDefault="0074603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4603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74603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46032" w:rsidRDefault="00746032"/>
    <w:p w:rsidR="00746032" w:rsidRDefault="00B859EA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746032" w:rsidRDefault="0074603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t>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образовательный парк им. О. Кошевого ГАУ ДО НСО </w:t>
            </w:r>
            <w:r>
              <w:rPr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gor.centr_adr@mail.ru     </w:t>
            </w:r>
            <w:r>
              <w:rPr>
                <w:color w:val="000000"/>
                <w:sz w:val="24"/>
                <w:szCs w:val="24"/>
              </w:rPr>
              <w:t>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лагерь "Олимпиец" (Обособленное структурное подразделение ГАУ ДО НСО </w:t>
            </w:r>
            <w:r>
              <w:rPr>
                <w:color w:val="000000"/>
                <w:sz w:val="24"/>
                <w:szCs w:val="24"/>
              </w:rPr>
              <w:t>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lastRenderedPageBreak/>
              <w:t>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</w:t>
            </w:r>
            <w:r>
              <w:rPr>
                <w:color w:val="000000"/>
                <w:sz w:val="24"/>
                <w:szCs w:val="24"/>
              </w:rPr>
              <w:t>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</w:t>
            </w:r>
            <w:r>
              <w:rPr>
                <w:color w:val="000000"/>
                <w:sz w:val="24"/>
                <w:szCs w:val="24"/>
              </w:rPr>
              <w:t>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</w:t>
            </w:r>
            <w:r>
              <w:rPr>
                <w:color w:val="000000"/>
                <w:sz w:val="24"/>
                <w:szCs w:val="24"/>
              </w:rPr>
              <w:t>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</w:t>
            </w:r>
            <w:r>
              <w:rPr>
                <w:color w:val="000000"/>
                <w:sz w:val="24"/>
                <w:szCs w:val="24"/>
              </w:rPr>
              <w:t>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</w:t>
            </w:r>
            <w:r>
              <w:rPr>
                <w:color w:val="000000"/>
                <w:sz w:val="24"/>
                <w:szCs w:val="24"/>
              </w:rPr>
              <w:t>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Автономная некоммерческая организация "Центр </w:t>
            </w:r>
            <w:r>
              <w:rPr>
                <w:color w:val="000000"/>
                <w:sz w:val="24"/>
                <w:szCs w:val="24"/>
              </w:rPr>
              <w:t>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603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Палаточный детский оздоровительный лагерь "Цивилизация" </w:t>
            </w:r>
            <w:r>
              <w:rPr>
                <w:color w:val="000000"/>
                <w:sz w:val="24"/>
                <w:szCs w:val="24"/>
              </w:rPr>
              <w:t>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32" w:rsidRDefault="00B859E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32" w:rsidRDefault="0074603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46032" w:rsidRDefault="00746032"/>
    <w:sectPr w:rsidR="00746032">
      <w:headerReference w:type="default" r:id="rId33"/>
      <w:pgSz w:w="11906" w:h="16838"/>
      <w:pgMar w:top="1134" w:right="567" w:bottom="709" w:left="1276" w:header="284" w:footer="0" w:gutter="0"/>
      <w:cols w:space="720"/>
      <w:formProt w:val="0"/>
      <w:titlePg/>
      <w:docGrid w:linePitch="360" w:charSpace="1146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EA" w:rsidRDefault="00B859EA">
      <w:r>
        <w:separator/>
      </w:r>
    </w:p>
  </w:endnote>
  <w:endnote w:type="continuationSeparator" w:id="0">
    <w:p w:rsidR="00B859EA" w:rsidRDefault="00B8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EA" w:rsidRDefault="00B859EA">
      <w:r>
        <w:separator/>
      </w:r>
    </w:p>
  </w:footnote>
  <w:footnote w:type="continuationSeparator" w:id="0">
    <w:p w:rsidR="00B859EA" w:rsidRDefault="00B85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32" w:rsidRDefault="00B859EA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33FDE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A7A"/>
    <w:multiLevelType w:val="multilevel"/>
    <w:tmpl w:val="C408165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2F854709"/>
    <w:multiLevelType w:val="multilevel"/>
    <w:tmpl w:val="E1BC85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E280911"/>
    <w:multiLevelType w:val="multilevel"/>
    <w:tmpl w:val="F736578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B477630"/>
    <w:multiLevelType w:val="multilevel"/>
    <w:tmpl w:val="DD20D8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32"/>
    <w:rsid w:val="00746032"/>
    <w:rsid w:val="00B859EA"/>
    <w:rsid w:val="00C41DCD"/>
    <w:rsid w:val="00D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26C4-A7FD-4D46-8F83-73FA414E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13096</TotalTime>
  <Pages>20</Pages>
  <Words>6202</Words>
  <Characters>35355</Characters>
  <Application>Microsoft Office Word</Application>
  <DocSecurity>0</DocSecurity>
  <Lines>294</Lines>
  <Paragraphs>82</Paragraphs>
  <ScaleCrop>false</ScaleCrop>
  <Company>Microsoft</Company>
  <LinksUpToDate>false</LinksUpToDate>
  <CharactersWithSpaces>41475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390</cp:revision>
  <dcterms:created xsi:type="dcterms:W3CDTF">2024-03-11T08:54:00Z</dcterms:created>
  <dcterms:modified xsi:type="dcterms:W3CDTF">2024-06-12T09:19:00Z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