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В соответствии с частью 1 статьи 6.1 Закона Новосибирской области от 05.12.2016 №112-О</w:t>
      </w:r>
      <w:r w:rsidR="00BA1563"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 xml:space="preserve"> «Об отдельных вопросах регулирования земельных отношений на территории Новосибирской области» граждане, имеющие трех и более детей, в том числе принятых под опеку (попечительство), пасынков и падчериц, нуждающиеся в жилых помещениях и состоящие на учете для предоставления земельного участка для индивидуального жилищного строительства, с их согласия могут получить взамен земельного участка для индивидуального жилищного строительства единовременную денежную выплату.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Размер единовременной денежной выплаты установлен ч. 2 ст. 6.1 указанного закона и составляет:</w:t>
      </w:r>
      <w:r>
        <w:rPr>
          <w:rFonts w:ascii="Roboto" w:hAnsi="Roboto"/>
          <w:color w:val="333333"/>
          <w:sz w:val="17"/>
          <w:szCs w:val="17"/>
        </w:rPr>
        <w:t> </w:t>
      </w:r>
      <w:r>
        <w:rPr>
          <w:color w:val="333333"/>
          <w:sz w:val="28"/>
          <w:szCs w:val="28"/>
        </w:rPr>
        <w:t>для граждан, имеющих трех детей, - 216 тыс. рублей, для граждан, имеющих четырех детей – 288 тыс. рублей, для граждан, имеющих пять и более детей - 360 тыс. рублей.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Размер единовременной денежной выплаты подлежит индексации в соответствии с коэффициентом, устанавливаемым законом Новосибирской области об областном бюджете Новосибирской области на очередной финансовый год и плановый период.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Часть 4 ст. 6.1 Закона Новосибирской области от 05.12.2016 №112-О «Об отдельных вопросах регулирования земельных отношений на территории Новосибирской области» определяет, что единовременная денежная выплата может быть использована на следующие цели: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1) приобретение земельного участка, расположенного на территории Новосибирской области, для индивидуального жилищного строительства, ведения садоводства, огородничества, личного подсобного хозяйства посредством совершения любых не противоречащих закону сделок;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2) приобретение, строительство жилого помещения, расположенного на территории Новосибирской области, осуществляемое посредством совершения любых не противоречащих закону сделок и участия в обязательствах;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3) строительство, реконструкцию объекта индивидуального жилищного строительства, находящегося в собственности гражданина, расположенного на территории Новосибирской области, осуществляемое без привлечения организации, осуществляющей строительство (реконструкцию) объекта индивидуального жилищного строительства;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4) проведение ремонта жилого помещения, расположенного на территории Новосибирской области, находящегося в собственности гражданина.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5) подключение (технологическое присоединение) жилого дома (части жилого дома), расположенного на территории Новосибирской области, к сетям инженерно-технического обеспечения.</w:t>
      </w:r>
    </w:p>
    <w:p w:rsidR="00373D7A" w:rsidRDefault="00373D7A" w:rsidP="00BA15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17"/>
          <w:szCs w:val="17"/>
        </w:rPr>
      </w:pPr>
      <w:r>
        <w:rPr>
          <w:color w:val="333333"/>
          <w:sz w:val="28"/>
          <w:szCs w:val="28"/>
        </w:rPr>
        <w:t>Предоставление единовременной денежной выплаты и контроль за ее целевым расходованием осуществляется областным исполнительным органом, уполномоченным в сфере социальной защиты населения, в порядке, установленном Правительством Новосибирской области.</w:t>
      </w:r>
      <w:bookmarkStart w:id="0" w:name="_GoBack"/>
      <w:bookmarkEnd w:id="0"/>
    </w:p>
    <w:p w:rsidR="00AA6318" w:rsidRDefault="00AA6318"/>
    <w:sectPr w:rsidR="00AA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D7A"/>
    <w:rsid w:val="00373D7A"/>
    <w:rsid w:val="00AA6318"/>
    <w:rsid w:val="00BA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07E5"/>
  <w15:docId w15:val="{F6AF3D55-7115-4060-84AC-3ED7D262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6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Рубан Алексей Витальевич</cp:lastModifiedBy>
  <cp:revision>3</cp:revision>
  <dcterms:created xsi:type="dcterms:W3CDTF">2023-04-04T05:43:00Z</dcterms:created>
  <dcterms:modified xsi:type="dcterms:W3CDTF">2023-04-04T05:45:00Z</dcterms:modified>
</cp:coreProperties>
</file>